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b/>
          <w:shadow/>
          <w:sz w:val="104"/>
          <w:szCs w:val="104"/>
          <w:u w:val="thick"/>
        </w:rPr>
      </w:pPr>
      <w:r>
        <w:rPr>
          <w:b/>
          <w:shadow/>
          <w:sz w:val="104"/>
          <w:szCs w:val="104"/>
          <w:u w:val="thick"/>
        </w:rPr>
        <w:t>МЕТОДИКА НА ОБУЧЕНИЕТО ПО ПРЕДМЕТИТЕ ОТ ФИЛОСОФСКИЯ ЦИКЪЛ</w:t>
      </w:r>
    </w:p>
    <w:p>
      <w:pPr>
        <w:pStyle w:val="Normal"/>
        <w:jc w:val="both"/>
        <w:rPr>
          <w:b/>
          <w:shadow/>
          <w:sz w:val="104"/>
          <w:szCs w:val="104"/>
          <w:u w:val="thick"/>
        </w:rPr>
      </w:pPr>
      <w:r>
        <w:rPr>
          <w:b/>
          <w:shadow/>
          <w:sz w:val="104"/>
          <w:szCs w:val="104"/>
          <w:u w:val="thick"/>
        </w:rPr>
      </w:r>
    </w:p>
    <w:p>
      <w:pPr>
        <w:pStyle w:val="Normal"/>
        <w:jc w:val="both"/>
        <w:rPr>
          <w:b/>
          <w:shadow/>
          <w:sz w:val="104"/>
          <w:szCs w:val="104"/>
          <w:u w:val="thick"/>
        </w:rPr>
      </w:pPr>
      <w:r>
        <w:rPr>
          <w:b/>
          <w:shadow/>
          <w:sz w:val="104"/>
          <w:szCs w:val="104"/>
          <w:u w:val="thick"/>
        </w:rPr>
      </w:r>
    </w:p>
    <w:p>
      <w:pPr>
        <w:pStyle w:val="Normal"/>
        <w:jc w:val="both"/>
        <w:rPr>
          <w:b/>
          <w:shadow/>
          <w:sz w:val="56"/>
          <w:szCs w:val="56"/>
          <w:u w:val="thick"/>
        </w:rPr>
      </w:pPr>
      <w:r>
        <w:rPr>
          <w:b/>
          <w:shadow/>
          <w:sz w:val="56"/>
          <w:szCs w:val="56"/>
          <w:u w:val="thick"/>
        </w:rPr>
      </w:r>
    </w:p>
    <w:p>
      <w:pPr>
        <w:pStyle w:val="Normal"/>
        <w:jc w:val="both"/>
        <w:rPr>
          <w:b/>
          <w:shadow/>
          <w:sz w:val="56"/>
          <w:szCs w:val="56"/>
          <w:u w:val="thick"/>
          <w:lang w:val="en-US"/>
        </w:rPr>
      </w:pPr>
      <w:r>
        <w:rPr>
          <w:b/>
          <w:shadow/>
          <w:sz w:val="56"/>
          <w:szCs w:val="56"/>
          <w:u w:val="thick"/>
        </w:rPr>
        <w:t>доц. д-р КРАСИМИРА ЙОНКОВА</w:t>
      </w:r>
    </w:p>
    <w:p>
      <w:pPr>
        <w:pStyle w:val="Normal"/>
        <w:jc w:val="both"/>
        <w:rPr>
          <w:b/>
          <w:shadow/>
          <w:sz w:val="56"/>
          <w:szCs w:val="56"/>
          <w:u w:val="thick"/>
          <w:lang w:val="en-US"/>
        </w:rPr>
      </w:pPr>
      <w:r>
        <w:rPr>
          <w:b/>
          <w:shadow/>
          <w:sz w:val="56"/>
          <w:szCs w:val="56"/>
          <w:u w:val="thick"/>
          <w:lang w:val="en-US"/>
        </w:rPr>
      </w:r>
    </w:p>
    <w:p>
      <w:pPr>
        <w:pStyle w:val="Normal"/>
        <w:jc w:val="both"/>
        <w:rPr>
          <w:b/>
          <w:shadow/>
          <w:sz w:val="56"/>
          <w:szCs w:val="56"/>
          <w:u w:val="thick"/>
          <w:lang w:val="en-US"/>
        </w:rPr>
      </w:pPr>
      <w:r>
        <w:rPr>
          <w:b/>
          <w:shadow/>
          <w:sz w:val="56"/>
          <w:szCs w:val="56"/>
          <w:u w:val="thick"/>
          <w:lang w:val="en-US"/>
        </w:rPr>
      </w:r>
    </w:p>
    <w:p>
      <w:pPr>
        <w:pStyle w:val="Normal"/>
        <w:jc w:val="both"/>
        <w:rPr>
          <w:b/>
          <w:shadow/>
          <w:sz w:val="56"/>
          <w:szCs w:val="56"/>
          <w:u w:val="thick"/>
          <w:lang w:val="en-US"/>
        </w:rPr>
      </w:pPr>
      <w:r>
        <w:rPr>
          <w:b/>
          <w:shadow/>
          <w:sz w:val="56"/>
          <w:szCs w:val="56"/>
          <w:u w:val="thick"/>
          <w:lang w:val="en-US"/>
        </w:rPr>
      </w:r>
    </w:p>
    <w:p>
      <w:pPr>
        <w:pStyle w:val="Normal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1.МЕТОДИЧЕСКИ УКАЗАНИЯ ЗА ПРОВЕЖДАНЕ НА НАБЛЮДЕНИЕТО И АНАЛИЗА НА УРОК: МЕТОДИ ЗА ПРАКТИЧЕСКА ПОДГОТОВКА.</w:t>
      </w:r>
    </w:p>
    <w:p>
      <w:pPr>
        <w:pStyle w:val="Normal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</w:p>
    <w:p>
      <w:pPr>
        <w:pStyle w:val="Normal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І.Същност и значение на професионалното обучение.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Теоретичните разработки по проблемите на практиката варират от общофилософски интерпретации на човешката практика до технологични описания на конкретни дейности.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 този широк контекст е нужно да се осмислят няколко основни понятия: практика,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професионална практика,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практическо обучение на бъдещия учител,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образователно и възпитателно развиваща практика.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В най-широк смисъл „практиката” се въплъщава във вече превърнатото  в действие,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опредметено знание.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Професионалната практика е насочената към собственото препитание дейност,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а практичното действие може да се представи в следната компонентна структура: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-умение за целеполагане,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обусловено от отчитането на наличните външни и вътрешни фактори</w:t>
      </w:r>
    </w:p>
    <w:p>
      <w:pPr>
        <w:pStyle w:val="Normal"/>
        <w:jc w:val="both"/>
        <w:rPr/>
      </w:pPr>
      <w:r>
        <w:rPr>
          <w:sz w:val="28"/>
          <w:szCs w:val="28"/>
        </w:rPr>
        <w:t>-умение за съгласуване на технологията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/начините,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средствата,способите/ с целите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-умение за ефективно мисловно и емоционално обслужване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Понятието </w:t>
      </w:r>
      <w:r>
        <w:rPr>
          <w:sz w:val="28"/>
          <w:szCs w:val="28"/>
          <w:lang w:val="en-US"/>
        </w:rPr>
        <w:t>“</w:t>
      </w:r>
      <w:r>
        <w:rPr>
          <w:sz w:val="28"/>
          <w:szCs w:val="28"/>
        </w:rPr>
        <w:t>практическо обучение на бъдещия учител</w:t>
      </w:r>
      <w:r>
        <w:rPr>
          <w:sz w:val="28"/>
          <w:szCs w:val="28"/>
          <w:lang w:val="en-US"/>
        </w:rPr>
        <w:t>”</w:t>
      </w:r>
      <w:r>
        <w:rPr>
          <w:sz w:val="28"/>
          <w:szCs w:val="28"/>
        </w:rPr>
        <w:t xml:space="preserve"> включва в себе си посочените характеристики-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 практиката в най-общ смисъл,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 професионалната практика като цел и на практичното действие като професионално качество,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т.е. пригодност за упражняване на образователно-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възпитателен труд.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 параметрите на практичността се откроява най-важното професионално качество – педагогическа адаптивност.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Най-общо тя е умение да се обучава оптимално в постоянно променящите се условия на училищното ежедневие.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Връзката между педагогическа теория и практика се осъществява от методите за професионално обучение.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Наблюдението на урок е основен метод за всеки етап от подготовката на бъдещия учител.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То е и първият метод,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ползван в съчетание с метода анализ на урок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/педагогически,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психологичен и методически/ по време на първия етап от държавната практика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/хоспетирането/.</w:t>
      </w:r>
    </w:p>
    <w:p>
      <w:pPr>
        <w:pStyle w:val="Normal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ІІ.</w:t>
      </w:r>
      <w:r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</w:rPr>
        <w:t>Възможности за организирането и съчетаването на двата метода.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Изследванията по този проблем са малко на брой,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или общи по характер,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или тясно специализирани за контрол на педагогическата работа от страна на експертните органи.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 указанията за провеждане на педагогическа практика тези въпроси не се разясняват.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 наблюденията в реални,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училищни условия се разкриват няколко основни затруднения от страна на практикуващите: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 регистрирането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/записването/ на наблюдавания урок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 разграничаването на различните нива на урока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във възприемането му като комплексна,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но управляема реалност</w:t>
      </w:r>
    </w:p>
    <w:p>
      <w:pPr>
        <w:pStyle w:val="Normal"/>
        <w:jc w:val="both"/>
        <w:rPr/>
      </w:pPr>
      <w:r>
        <w:rPr>
          <w:sz w:val="28"/>
          <w:szCs w:val="28"/>
        </w:rPr>
        <w:t>-в разкриването на резервите за оптимизация,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както на постоянните,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така и на променливите му компоненти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Осъзнаването на статута </w:t>
      </w:r>
      <w:r>
        <w:rPr>
          <w:sz w:val="28"/>
          <w:szCs w:val="28"/>
          <w:lang w:val="en-US"/>
        </w:rPr>
        <w:t>“</w:t>
      </w:r>
      <w:r>
        <w:rPr>
          <w:sz w:val="28"/>
          <w:szCs w:val="28"/>
        </w:rPr>
        <w:t>студент-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практикант</w:t>
      </w:r>
      <w:r>
        <w:rPr>
          <w:sz w:val="28"/>
          <w:szCs w:val="28"/>
          <w:lang w:val="en-US"/>
        </w:rPr>
        <w:t>”</w:t>
      </w:r>
      <w:r>
        <w:rPr>
          <w:sz w:val="28"/>
          <w:szCs w:val="28"/>
        </w:rPr>
        <w:t xml:space="preserve"> има значение за по-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добрата практическа подготовка.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 него практическото обучение е преходен етап от наличния статуг на обучаван към перспективата да обучава.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Поради това особено положение, по време на наблюденията той търси теорията в практичните действия на учителя от една страна,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а от друга е склонен да се идентифицира с неговата роля.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Точно това създава благоприятен психологичен фон за по-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ефективно прилагане на методите наблюдение и анализ на урок.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В реалните училищни условия практикантът участва в непосредствено наблюдение най-напред като свидетел по време на хоспетирането,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а после като участник в предстажантската и стажантската практика.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Най-важното тук е фактът,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че наблюдението и анализът протичат едновременно,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което позволява да се отчитат в единство различните равнища на урока – организационно,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съдържателно,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структурно и технологично.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Така се създава представа за цялостността на урока.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 хода на наблюдението се регистрират всички компоненти на урока.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 хода на анализа се дискутират техните функции,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адекватност и се търсят варианти за по-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ефективни методически решения.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  <w:u w:val="thick"/>
          <w:lang w:val="en-US"/>
        </w:rPr>
      </w:pPr>
      <w:r>
        <w:rPr>
          <w:b/>
          <w:sz w:val="28"/>
          <w:szCs w:val="28"/>
          <w:u w:val="thick"/>
        </w:rPr>
        <w:t>2.</w:t>
      </w:r>
      <w:r>
        <w:rPr>
          <w:b/>
          <w:sz w:val="28"/>
          <w:szCs w:val="28"/>
          <w:u w:val="thick"/>
          <w:lang w:val="en-US"/>
        </w:rPr>
        <w:t xml:space="preserve"> </w:t>
      </w:r>
      <w:r>
        <w:rPr>
          <w:b/>
          <w:sz w:val="28"/>
          <w:szCs w:val="28"/>
          <w:u w:val="thick"/>
        </w:rPr>
        <w:t>МЕТОДИКА НА НАБЛЮДЕНИЕТО И АНАЛИЗА НА УРОК</w:t>
      </w:r>
      <w:r>
        <w:rPr>
          <w:b/>
          <w:sz w:val="28"/>
          <w:szCs w:val="28"/>
          <w:u w:val="thick"/>
          <w:lang w:val="en-US"/>
        </w:rPr>
        <w:t xml:space="preserve"> </w:t>
      </w:r>
      <w:r>
        <w:rPr>
          <w:b/>
          <w:sz w:val="28"/>
          <w:szCs w:val="28"/>
          <w:u w:val="thick"/>
        </w:rPr>
        <w:t>/КАК И КАКВО СЕ НАБЛЮДАВА/.</w:t>
      </w:r>
      <w:r>
        <w:rPr>
          <w:sz w:val="28"/>
          <w:szCs w:val="28"/>
          <w:u w:val="thick"/>
        </w:rPr>
        <w:t xml:space="preserve"> </w:t>
      </w:r>
    </w:p>
    <w:p>
      <w:pPr>
        <w:pStyle w:val="Normal"/>
        <w:jc w:val="both"/>
        <w:rPr>
          <w:sz w:val="28"/>
          <w:szCs w:val="28"/>
          <w:u w:val="thick"/>
          <w:lang w:val="en-US"/>
        </w:rPr>
      </w:pPr>
      <w:r>
        <w:rPr>
          <w:sz w:val="28"/>
          <w:szCs w:val="28"/>
          <w:u w:val="thick"/>
          <w:lang w:val="en-US"/>
        </w:rPr>
      </w:r>
    </w:p>
    <w:p>
      <w:pPr>
        <w:pStyle w:val="Normal"/>
        <w:jc w:val="both"/>
        <w:rPr/>
      </w:pPr>
      <w:r>
        <w:rPr>
          <w:sz w:val="28"/>
          <w:szCs w:val="28"/>
          <w:lang w:val="en-US"/>
        </w:rPr>
        <w:tab/>
      </w:r>
      <w:r>
        <w:rPr>
          <w:sz w:val="28"/>
          <w:szCs w:val="28"/>
        </w:rPr>
        <w:t>За да отговори адекватно на училищните условия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</w:rPr>
        <w:t xml:space="preserve"> съвременната методология изхожда от </w:t>
      </w:r>
      <w:r>
        <w:rPr>
          <w:sz w:val="28"/>
          <w:szCs w:val="28"/>
          <w:u w:val="single"/>
        </w:rPr>
        <w:t>системния подход</w:t>
      </w:r>
      <w:r>
        <w:rPr>
          <w:sz w:val="28"/>
          <w:szCs w:val="28"/>
        </w:rPr>
        <w:t xml:space="preserve"> към разбирането на урока.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Основните принципи на подхода са свързани с три проблемни кръга: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съдържателен – отнася се както до учебното,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така и до урочното съдържание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структурен – отнася се до т.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нар. макроструктура на урока и отразява неговите постоянни компоненти 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технологичен – отнася се до т.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нар. микроструктура на урока и отразява променливите му компоненти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В посочената схема имат място още: видовете дейности на учителя и на учениците,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етапите на протичане във времето,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методическото обезпечаване на урочното съдържание и формите за самостоятелна работа на учениците.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методически план трите принципа на системния подход при прилагането на методите наблюдение и анализ на урок конкретно се осъществяват в следните изисквания:</w:t>
      </w:r>
    </w:p>
    <w:p>
      <w:pPr>
        <w:pStyle w:val="Normal"/>
        <w:jc w:val="both"/>
        <w:rPr/>
      </w:pPr>
      <w:r>
        <w:rPr>
          <w:b/>
          <w:sz w:val="28"/>
          <w:szCs w:val="28"/>
          <w:u w:val="single"/>
        </w:rPr>
        <w:t>1.</w:t>
      </w:r>
      <w:r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</w:rPr>
        <w:t>Във връзка със съдържанието</w:t>
      </w:r>
      <w:r>
        <w:rPr>
          <w:sz w:val="28"/>
          <w:szCs w:val="28"/>
        </w:rPr>
        <w:t xml:space="preserve"> – практикантът трябва да наблюдава и регистрира хода на урока,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търсейки отговор по следните въпроси: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адекватен ли е подборът на информацията и начинът,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поднасящ учебното съдържание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целенасочено или самоцелно е изложението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забелязва ли се вътрешна логика между отделните методически единици и на урока в цялост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регистрира ли се последователност в изложението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оптимално ли се ползват възможностите на учебното съдържание в образователно,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възпитателно и развиващо отношение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подходящо ли е равнището на познавателна трудност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какъв е подборът на източниците за знание във връзка с тяхното разнообразие и целесъобразно използване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b/>
          <w:sz w:val="28"/>
          <w:szCs w:val="28"/>
          <w:u w:val="single"/>
        </w:rPr>
        <w:t>2.</w:t>
      </w:r>
      <w:r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</w:rPr>
        <w:t>По отношение на структурата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– тук се регистрират и търсят отговори на следните въпроси: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разпознават ли се видовете цели и задачи на урока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кореспондират ли те с темата на урока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кои са основните компоненти в хода на урочната работа от гледна точка на вида урок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-какво е равнището на композиционната структура на урока</w:t>
      </w:r>
    </w:p>
    <w:p>
      <w:pPr>
        <w:pStyle w:val="Normal"/>
        <w:jc w:val="both"/>
        <w:rPr/>
      </w:pPr>
      <w:r>
        <w:rPr>
          <w:sz w:val="28"/>
          <w:szCs w:val="28"/>
        </w:rPr>
        <w:t>-добра ли е ориентацията във времето по отношение на темп,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плътност,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дейностно разнообразие и обслужване на формулираните цели и задачи</w:t>
      </w:r>
    </w:p>
    <w:p>
      <w:pPr>
        <w:pStyle w:val="Normal"/>
        <w:jc w:val="both"/>
        <w:rPr/>
      </w:pPr>
      <w:r>
        <w:rPr>
          <w:b/>
          <w:sz w:val="28"/>
          <w:szCs w:val="28"/>
          <w:u w:val="single"/>
        </w:rPr>
        <w:t>3.</w:t>
      </w:r>
      <w:r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</w:rPr>
        <w:t>В технологичен аспект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– тук се търсят отговори на следните въпроси: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разнообразни и подходящи ли са методите в хода на урока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целесъобразни ли са методическите подходи на работа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демонстрират ли се умения от учителя за предпоставяне на проблемни ситуации,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както и за решаване на спонтанно възникнали такива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осъществява ли се взаимодействие,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синхрон между дейностите на учителя и на учениците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каква е степента на удовлетвореност от комуникацията в хода на урока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подходящо ли е управлението на урочния процес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отговарят ли на съвременните изисквания контролът и оценяването на постиженията на учениците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каква е активността,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желанието за участие на учениците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b/>
          <w:sz w:val="28"/>
          <w:szCs w:val="28"/>
          <w:u w:val="single"/>
        </w:rPr>
        <w:t>Примерен план</w:t>
      </w:r>
      <w:r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</w:rPr>
        <w:t xml:space="preserve">/карта за регистриране/ на резултатите от наблюдаван урок </w:t>
      </w:r>
    </w:p>
    <w:p>
      <w:pPr>
        <w:pStyle w:val="Normal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</w:p>
    <w:p>
      <w:pPr>
        <w:pStyle w:val="Normal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дата,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клас,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училище,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учител</w:t>
      </w:r>
    </w:p>
    <w:p>
      <w:pPr>
        <w:pStyle w:val="Normal"/>
        <w:jc w:val="both"/>
        <w:rPr/>
      </w:pPr>
      <w:r>
        <w:rPr>
          <w:sz w:val="28"/>
          <w:szCs w:val="28"/>
        </w:rPr>
        <w:t>учебен предмет,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тема на урока,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вид на урока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ход на урока</w:t>
      </w:r>
    </w:p>
    <w:p>
      <w:pPr>
        <w:pStyle w:val="Normal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</w:r>
    </w:p>
    <w:tbl>
      <w:tblPr>
        <w:tblW w:w="921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3"/>
        <w:gridCol w:w="2303"/>
        <w:gridCol w:w="2303"/>
        <w:gridCol w:w="2303"/>
      </w:tblGrid>
      <w:tr>
        <w:trPr/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Време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Съдържание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Методика и организация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Алтернативни предложения</w:t>
            </w:r>
          </w:p>
        </w:tc>
      </w:tr>
      <w:tr>
        <w:trPr/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Час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какво се случва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се прави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аз бих го направил</w:t>
            </w:r>
          </w:p>
        </w:tc>
      </w:tr>
    </w:tbl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хипотетични цели и задачи: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образователни,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възпитателни,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развиващи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3.МЕТОДИЧЕСКА ХАРАКТЕРИСТИКА НА УРОЦИТЕ ОТ ФИЛОСОФСКИЯ ЦИКЪЛ </w:t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І.По отношение на съдържанието. </w:t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Налице са особени трудности при подбора на учебната информация,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произтичащи главно от изискването за спазване на принципа за достъпност от една страна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</w:rPr>
        <w:t xml:space="preserve"> и необходимост от достатъчна степен познавателна трудност от друга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/обем,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задълбоченост,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перспективност и екзистенциална актуалност на информацията/.</w:t>
      </w:r>
    </w:p>
    <w:p>
      <w:pPr>
        <w:pStyle w:val="Normal"/>
        <w:jc w:val="both"/>
        <w:rPr/>
      </w:pPr>
      <w:r>
        <w:rPr>
          <w:sz w:val="28"/>
          <w:szCs w:val="28"/>
        </w:rPr>
        <w:t>2.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Изграждат се първоначални абстрактни понятия.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Формирането им се базира върху вече натрупания опит и преживяно знание от страна на всеки ученик.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Думите преминават от пасивния в активния речник,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навлизайки в оперативната памет.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Самият преход „дума – понятие” е и база за формиране на ново понятие.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Затова процесът има значение в цялостния акт на обучението.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Развитието на качествата на мисленето се постига чрез интегриране на усилията по всички предмети от цикъла.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Едно от най-специфичните неща е движението на мисленето от по-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простото към по-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сложното.</w:t>
      </w:r>
    </w:p>
    <w:p>
      <w:pPr>
        <w:pStyle w:val="Normal"/>
        <w:jc w:val="both"/>
        <w:rPr/>
      </w:pPr>
      <w:r>
        <w:rPr>
          <w:sz w:val="28"/>
          <w:szCs w:val="28"/>
        </w:rPr>
        <w:t>4.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Възможностите за вътрешнопредметна и междупредметна интеграция са много големи и предоставени в самото учебно съдържание на предметите от цикъла.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ІІ.</w:t>
      </w:r>
      <w:r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</w:rPr>
        <w:t xml:space="preserve">По отношение на структурата на урока. </w:t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Актуализирането на опорния опит и наличните знания е удължен момент,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който следва да се преплита с другите структурни компоненти в хода на урока.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Новото знание се базира на опита,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 специфичния манталитет на отделния ученик и първично винаги се осъзнава на емоционално ниво.</w:t>
      </w:r>
    </w:p>
    <w:p>
      <w:pPr>
        <w:pStyle w:val="Normal"/>
        <w:jc w:val="both"/>
        <w:rPr/>
      </w:pPr>
      <w:r>
        <w:rPr>
          <w:sz w:val="28"/>
          <w:szCs w:val="28"/>
        </w:rPr>
        <w:t>2.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Затвърждаването също е удължен момент в компонентната структура като едновременно се вплита в преподаването и възприемането на новото знание.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Специфични акценти има поставянето на домашни задачи – то е посока на засилване на самостоятелността,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правото на избор,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отстояването на мнение,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по-добре обосновано и защитено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</w:rPr>
        <w:t xml:space="preserve"> с цел да се формира креативност в мисленето.</w:t>
      </w:r>
    </w:p>
    <w:p>
      <w:pPr>
        <w:pStyle w:val="Normal"/>
        <w:jc w:val="both"/>
        <w:rPr/>
      </w:pPr>
      <w:r>
        <w:rPr>
          <w:sz w:val="28"/>
          <w:szCs w:val="28"/>
        </w:rPr>
        <w:t>4.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Темпът на работа и плътността на урока нарастват към края на курса на обучението.</w:t>
      </w:r>
    </w:p>
    <w:p>
      <w:pPr>
        <w:pStyle w:val="Normal"/>
        <w:jc w:val="both"/>
        <w:rPr/>
      </w:pPr>
      <w:r>
        <w:rPr>
          <w:sz w:val="28"/>
          <w:szCs w:val="28"/>
        </w:rPr>
        <w:t>5.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Включеност на игрови елементи в познавателните задачи.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ІІІ.</w:t>
      </w:r>
      <w:r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</w:rPr>
        <w:t xml:space="preserve">По отношение на технологичната страна на урока. </w:t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Приоритетни методи на обучение са: лекцията,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разказът,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презентацията на идея,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беседата,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дискусията,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проблемната ситуация.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 хода на уроците те усложняват характера си.</w:t>
      </w:r>
    </w:p>
    <w:p>
      <w:pPr>
        <w:pStyle w:val="Normal"/>
        <w:jc w:val="both"/>
        <w:rPr/>
      </w:pPr>
      <w:r>
        <w:rPr>
          <w:sz w:val="28"/>
          <w:szCs w:val="28"/>
        </w:rPr>
        <w:t>2.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Съществува мнение,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че възпитателните цели трябва да се превърнат във водещи по отношение на другите два типа.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 предметите от философския цикъл обаче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</w:rPr>
        <w:t xml:space="preserve"> ако трябва да се извежда водеща цел,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тя трябва да бъде развиващата.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Трите разновидности на целите имат еднакво присъствие в урочната работа.</w:t>
      </w:r>
    </w:p>
    <w:p>
      <w:pPr>
        <w:pStyle w:val="Normal"/>
        <w:jc w:val="both"/>
        <w:rPr/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Първите елементи в познавателните задачи имат своя методическа специфика,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отговаряща на потребностите или интересите на възрастовия период.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Включват се елементи на забавност,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перманентно подхранващи любопитството чрез анекдоти,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психовидове,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епизоди от биографии,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сентенции,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казуси,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логически задачи.</w:t>
      </w:r>
    </w:p>
    <w:p>
      <w:pPr>
        <w:pStyle w:val="Normal"/>
        <w:jc w:val="both"/>
        <w:rPr/>
      </w:pPr>
      <w:r>
        <w:rPr>
          <w:sz w:val="28"/>
          <w:szCs w:val="28"/>
        </w:rPr>
        <w:t>4.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Типична е смяната на учебните дейности в качеството на целенасочен метод за поддържане на вниманието.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Принципът на онагледяването на теоретичните модели е много характерна особеност за уроците и има специфичен статут – по правило съобразен с естеството на преподаваната материя.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4.</w:t>
      </w:r>
      <w:r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</w:rPr>
        <w:t xml:space="preserve">СЪВРЕМЕНЕН СТАТУТ НА ПРЕДМЕТИТЕ ОТ ФИЛОСОФСКИЯ ЦИКЪЛ. </w:t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Вече са признати положителните промени в обучението по предметите от цикъла.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Най-общо успехът може да се определи като деидеологизация на обучението и опит за адаптирането му към съвременното състояние на науката и европейската образователна практика.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Засилената необходимост от промени днес се декларира като реалност.</w:t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І.</w:t>
      </w:r>
      <w:r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</w:rPr>
        <w:t xml:space="preserve">Фактори,наложили промяната. </w:t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Приоритетите в българската образователна практика.</w:t>
      </w:r>
    </w:p>
    <w:p>
      <w:pPr>
        <w:pStyle w:val="Normal"/>
        <w:ind w:firstLine="708" w:right="0"/>
        <w:jc w:val="both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Това са промените в Закона за народната просвета и Закона за степента на образование – общообразователния минимум и учебен план,довели до промяна на учебните програми и учебници.</w:t>
      </w:r>
    </w:p>
    <w:p>
      <w:pPr>
        <w:pStyle w:val="Normal"/>
        <w:jc w:val="both"/>
        <w:rPr/>
      </w:pPr>
      <w:r>
        <w:rPr>
          <w:sz w:val="28"/>
          <w:szCs w:val="28"/>
        </w:rPr>
        <w:t>2.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Изискването за синхронизиране на българското образование с европейската образователна практика.</w:t>
      </w:r>
    </w:p>
    <w:p>
      <w:pPr>
        <w:pStyle w:val="Normal"/>
        <w:ind w:firstLine="708" w:right="0"/>
        <w:jc w:val="both"/>
        <w:rPr/>
      </w:pPr>
      <w:r>
        <w:rPr>
          <w:sz w:val="28"/>
          <w:szCs w:val="28"/>
        </w:rPr>
        <w:t>В България предметите от цикъла са в модула „общозадължителни” за почти всички средни училища.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 повечето европейски страни те нямат такъв статут.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 задължителната подготовка там присъстват предмети като религия,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морал,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гражданско образование.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 някои страни предметите психология,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философия и етика са заложени в учебните планове като „профилиращи”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/задължителни за даден профил/ или „избираеми”.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Съдържанието им се отличава със следния общ профил:</w:t>
      </w:r>
    </w:p>
    <w:p>
      <w:pPr>
        <w:pStyle w:val="Normal"/>
        <w:ind w:firstLine="708" w:right="0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 голяма степен е ориентирано към практически въпроси</w:t>
      </w:r>
    </w:p>
    <w:p>
      <w:pPr>
        <w:pStyle w:val="Normal"/>
        <w:ind w:firstLine="708" w:right="0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има методика на преподаване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</w:rPr>
        <w:t xml:space="preserve"> по-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активно ангажираща обучаваните</w:t>
      </w:r>
    </w:p>
    <w:p>
      <w:pPr>
        <w:pStyle w:val="Normal"/>
        <w:ind w:firstLine="708" w:right="0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високите информационни технологии имат широко приложение</w:t>
      </w:r>
    </w:p>
    <w:p>
      <w:pPr>
        <w:pStyle w:val="Normal"/>
        <w:jc w:val="both"/>
        <w:rPr/>
      </w:pPr>
      <w:r>
        <w:rPr>
          <w:sz w:val="28"/>
          <w:szCs w:val="28"/>
        </w:rPr>
        <w:t>Не е целесъобразно да се копира стихийно опита на Европа,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тъй като редица модели са неприложими към българските условия.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Оценките на учители,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ученици и експерти за обучението по тези предмети.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Преобладаващите мнения имат следните акценти: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 отношение на стила на учебниците и помагалата: преобладава академизма с неефективна дидактическа редукция,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поради което те са неадаптирани към етапа в развитието на обучаваните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 отношение на учебното съдържание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/знания,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умения,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обем,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естество на темите/: доминира ориентацията към преподаване на знания и излишно теоретизиране;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 следствие се пренебрегва формирането на умения и ценностни нагласи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 отношение на методиката: липсва развита съвременна методика на преподаването;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няма методически ръководства,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работни тетрадки и друга помощна литература;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 всички предмети от цикъла учителите са принудени субективно да решават какво,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как и с какви материали да правят,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поради което не може да се говори за сходен продукт от работата им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 отношение на системата за контрол,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проверка и оценка на постиженията: липсва ефективно разработена и операционализирана система за оценяване на придобитите знания,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формираните умения и ценностни нагласи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мнението на родителите и широката общественост: има информационна претовареност,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твърде много имена,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понятия,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категории;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не е целесъобразно учебният предмет да представя съответната наука в „умален” вид;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има много субективизъм и разнопосочни изисквания при оценяването от страна на учителите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ІІ.</w:t>
      </w:r>
      <w:r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</w:rPr>
        <w:t xml:space="preserve">”Отговори” на съвременните образователни тенденции. </w:t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Разработване и приемане на ДОИ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/Държавни образователни изисквания/ за учебното съдържание по всички предмети от цикъла на две нива: за общообразователния минимум и за профилираното обучение;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това означава нови учебни програми,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учебници и съответната им методика.</w:t>
      </w:r>
    </w:p>
    <w:p>
      <w:pPr>
        <w:pStyle w:val="Normal"/>
        <w:jc w:val="both"/>
        <w:rPr/>
      </w:pPr>
      <w:r>
        <w:rPr>
          <w:sz w:val="28"/>
          <w:szCs w:val="28"/>
        </w:rPr>
        <w:t>2.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Разработване и приемане на стандарти за контрол и оценяване.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Това означава методики,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критерии,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показатели и процедури за оценка и самооценка на учениковите постижения по отношение на: придобитите знания,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формираните умения,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посоката на ценностните ориентации и реалността на практическите им способности.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Отчитане на общите за средното образование в България приоритети,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обуславящи промените в съдържанието и методиката на философските дисциплини: въвеждане на ранно чуждоезиково обучение,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интегриране на високи информационни технологии и въвеждане на гражданско образование.</w:t>
      </w:r>
    </w:p>
    <w:p>
      <w:pPr>
        <w:pStyle w:val="Normal"/>
        <w:jc w:val="both"/>
        <w:rPr/>
      </w:pPr>
      <w:r>
        <w:rPr>
          <w:sz w:val="28"/>
          <w:szCs w:val="28"/>
        </w:rPr>
        <w:t>4.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Ново равнище в методическата подготовка на студентите,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бъдещи учители: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засилване на информираността по отношение на съвременните образователни тенденции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формиране на позитивна нагласа за излизане от стереотипите на консервативната в редица отношения българска образователна практика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формиране на умения за прилагане на иноваторска интерактивна технология в процеса на обучението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преструктуриране в реализацията на хоспетирането,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предстажантската и стажантската практика,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свързано с удължаване на срока за провеждане в училище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По-адекватни реакции на необходимостта от преквалификация или повишаване на квалификацията на учителите чрез курсове,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специализации,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съвместни проекти с ВУЗ,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специалисти от регионалните инспекторати,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МОН и неправителствени организации.</w:t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5.</w:t>
      </w:r>
      <w:r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</w:rPr>
        <w:t xml:space="preserve">МЕТОДИЧЕСКА ПОСТАНОВКА НА ВЪПРОСА ЗА ЦЕЛИТЕ. </w:t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І.</w:t>
      </w:r>
      <w:r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</w:rPr>
        <w:t xml:space="preserve">Същност и функции на целеполагането. 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Целта е идеален образ,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предварителна представа за предполагаем резултат от работата.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Нейната основна специфика 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че оказва пряко обратно въздействие върху целеполагащия,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защото обуславя избора на механизмите за осъществяването си,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а чрез тях и крайният резултат.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Следователно проблемът за целите има изключително значение за всяка човешка дейност,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респективно за обучението като такава.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формулирането на целите в образователния процес обичайно се прилагат два подхода – емпиричен и теоретичен.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 емпиричният подход е характерно осъзнаването на непосредствените или близки цели,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чието постигане задоволява потребности на конкретна ситуация.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Тук не се взема под внимание обективната детерминираност на целите,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връзката между близки,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междинни и далечни цели,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не се разграничават главни и второстепенни.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Този подход в работата на учителя означава липса на яснота и перспектива и затова е по-скоро импровизация.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Основното изискване на съвременната методика е преодоляването му.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ІІ.</w:t>
      </w:r>
      <w:r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</w:rPr>
        <w:t xml:space="preserve">Профил на теоретичния подход. </w:t>
      </w:r>
    </w:p>
    <w:p>
      <w:pPr>
        <w:pStyle w:val="Normal"/>
        <w:jc w:val="both"/>
        <w:rPr/>
      </w:pPr>
      <w:r>
        <w:rPr>
          <w:sz w:val="28"/>
          <w:szCs w:val="28"/>
        </w:rPr>
        <w:t>1.Целта на всяка човешка дейност в крайна сметка се обуславя от някакви обективни потребности.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Осъзнаването на техния характер при формулиране на целите е основно изискване на подхода.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Целите на всяка социална институция,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респективно на училището и отделния учебен предмет са обективно детерминирани от конкретните потребности на съответното общество.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Така те не са свободни да преследват произволни цели и задачи.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 традиция всяко общество отразява ценностите си във формулиране на някаква обща,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наречена генерална цел на образованието,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възпитанието и развитието на членовете си.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Целите на обучението и отделните учебни предмети не могат и не са нейно механично повторение.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Те са свързани и произтичат от нея,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но същевременно отразяват спецификата на учебния предмет,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мястото му в системата на образованието,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съобразно възрастовите характеристики на обучаваните.</w:t>
      </w:r>
    </w:p>
    <w:p>
      <w:pPr>
        <w:pStyle w:val="Normal"/>
        <w:jc w:val="both"/>
        <w:rPr/>
      </w:pPr>
      <w:r>
        <w:rPr>
          <w:sz w:val="28"/>
          <w:szCs w:val="28"/>
        </w:rPr>
        <w:t>2.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Целите подлежат на определено ранжиране.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Това дава възможност да се конкретизират задачите.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Най-високо стои генералната цел.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След това в последователност целите на типа учебно заведение,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цикъла учебни предмети,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тези на отделния предмет,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раздел,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урок.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Между целите на различно равнище съществува отношение на </w:t>
      </w:r>
      <w:r>
        <w:rPr>
          <w:sz w:val="28"/>
          <w:szCs w:val="28"/>
          <w:u w:val="single"/>
        </w:rPr>
        <w:t>субординация</w:t>
      </w:r>
      <w:r>
        <w:rPr>
          <w:sz w:val="28"/>
          <w:szCs w:val="28"/>
          <w:u w:val="single"/>
          <w:lang w:val="en-US"/>
        </w:rPr>
        <w:t xml:space="preserve"> </w:t>
      </w:r>
      <w:r>
        <w:rPr>
          <w:sz w:val="28"/>
          <w:szCs w:val="28"/>
          <w:u w:val="single"/>
        </w:rPr>
        <w:t xml:space="preserve">/съподчиненост/ </w:t>
      </w:r>
      <w:r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а между учебните заведения от един тип или учебните предмети от един цикъл – отношение на </w:t>
      </w:r>
      <w:r>
        <w:rPr>
          <w:sz w:val="28"/>
          <w:szCs w:val="28"/>
          <w:u w:val="single"/>
        </w:rPr>
        <w:t>координация</w:t>
      </w:r>
      <w:r>
        <w:rPr>
          <w:sz w:val="28"/>
          <w:szCs w:val="28"/>
          <w:u w:val="single"/>
          <w:lang w:val="en-US"/>
        </w:rPr>
        <w:t xml:space="preserve"> </w:t>
      </w:r>
      <w:r>
        <w:rPr>
          <w:sz w:val="28"/>
          <w:szCs w:val="28"/>
          <w:u w:val="single"/>
        </w:rPr>
        <w:t>/съгласуваност/.</w:t>
      </w:r>
      <w:r>
        <w:rPr>
          <w:sz w:val="28"/>
          <w:szCs w:val="28"/>
          <w:u w:val="single"/>
          <w:lang w:val="en-US"/>
        </w:rPr>
        <w:t xml:space="preserve"> </w:t>
      </w:r>
      <w:r>
        <w:rPr>
          <w:sz w:val="28"/>
          <w:szCs w:val="28"/>
        </w:rPr>
        <w:t>Теоретичният подход изисква при формулирането на целите да се спазват принципите на субординация и координация.</w:t>
      </w:r>
    </w:p>
    <w:p>
      <w:pPr>
        <w:pStyle w:val="Normal"/>
        <w:jc w:val="both"/>
        <w:rPr/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Пряко свързани с целите са задачите.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 значимост те са близки,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но </w:t>
      </w:r>
      <w:r>
        <w:rPr>
          <w:sz w:val="28"/>
          <w:szCs w:val="28"/>
          <w:u w:val="single"/>
        </w:rPr>
        <w:t xml:space="preserve">не тъждествени </w:t>
      </w:r>
      <w:r>
        <w:rPr>
          <w:sz w:val="28"/>
          <w:szCs w:val="28"/>
        </w:rPr>
        <w:t>с тях.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Те отразяват важни техни страни и конкретизират съществуващите им аспекти.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ІІІ.</w:t>
      </w:r>
      <w:r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</w:rPr>
        <w:t xml:space="preserve">Методически указания за осъществяване на процеса целеполагане. </w:t>
      </w:r>
    </w:p>
    <w:p>
      <w:pPr>
        <w:pStyle w:val="Normal"/>
        <w:jc w:val="both"/>
        <w:rPr/>
      </w:pPr>
      <w:r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Цели на учебната програма.</w:t>
      </w:r>
    </w:p>
    <w:p>
      <w:pPr>
        <w:pStyle w:val="Normal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ab/>
        <w:t>Формулировките на резултатите,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които обучаваните трябва да постигнат след завършване на курса се наричат цели.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Те са основата за подбора на съдържанието,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технологията на преподаването и оценката на постиженията</w:t>
      </w:r>
      <w:r>
        <w:rPr>
          <w:sz w:val="28"/>
          <w:szCs w:val="28"/>
          <w:lang w:val="en-US"/>
        </w:rPr>
        <w:t>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Целите,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описващи резултатите от обучението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</w:rPr>
        <w:t xml:space="preserve"> трябва да бъдат </w:t>
      </w:r>
      <w:r>
        <w:rPr>
          <w:sz w:val="28"/>
          <w:szCs w:val="28"/>
          <w:u w:val="single"/>
        </w:rPr>
        <w:t xml:space="preserve">измерими. </w:t>
      </w:r>
      <w:r>
        <w:rPr>
          <w:sz w:val="28"/>
          <w:szCs w:val="28"/>
        </w:rPr>
        <w:t xml:space="preserve">Те трябва да са и </w:t>
      </w:r>
      <w:r>
        <w:rPr>
          <w:sz w:val="28"/>
          <w:szCs w:val="28"/>
          <w:u w:val="single"/>
        </w:rPr>
        <w:t xml:space="preserve">точно формулирани. </w:t>
      </w:r>
      <w:r>
        <w:rPr>
          <w:sz w:val="28"/>
          <w:szCs w:val="28"/>
        </w:rPr>
        <w:t>За да е налице някаква сигурност,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че целта е изпълнена,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тя трябва да бъде и </w:t>
      </w:r>
      <w:r>
        <w:rPr>
          <w:sz w:val="28"/>
          <w:szCs w:val="28"/>
          <w:u w:val="single"/>
        </w:rPr>
        <w:t xml:space="preserve">възможна за наблюдение. </w:t>
      </w:r>
      <w:r>
        <w:rPr>
          <w:sz w:val="28"/>
          <w:szCs w:val="28"/>
        </w:rPr>
        <w:t>Това са трите методически характеристики на целите.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Целите описват постиженията на обучаваните,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а не това,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което учителят прави.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Те се интересуват от крайния резултат,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а не от средствата.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Описват не процеса на обучението,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а резултата от него.</w:t>
      </w:r>
    </w:p>
    <w:p>
      <w:pPr>
        <w:pStyle w:val="Normal"/>
        <w:jc w:val="both"/>
        <w:rPr/>
      </w:pPr>
      <w:r>
        <w:rPr>
          <w:sz w:val="28"/>
          <w:szCs w:val="28"/>
        </w:rPr>
        <w:t>2.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Цели на урока.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Това са кратки формулировки на постижения,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представляващи вид междинни стъпки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</w:rPr>
        <w:t xml:space="preserve"> преди обучаваните да постигнат общите цели на учебната програма по предмета.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8" w:right="0"/>
        <w:jc w:val="both"/>
        <w:rPr/>
      </w:pPr>
      <w:r>
        <w:rPr>
          <w:sz w:val="28"/>
          <w:szCs w:val="28"/>
        </w:rPr>
        <w:t>Целите на урока се формулират с глаголи,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които описват ясни и достъпни за наблюдение резултати или поведение.</w:t>
      </w:r>
      <w:r>
        <mc:AlternateContent>
          <mc:Choice Requires="wps">
            <w:drawing>
              <wp:anchor behindDoc="0" distT="0" distB="0" distL="114935" distR="114935" simplePos="0" locked="0" layoutInCell="0" allowOverlap="1" relativeHeight="2">
                <wp:simplePos x="0" y="0"/>
                <wp:positionH relativeFrom="column">
                  <wp:posOffset>-4445</wp:posOffset>
                </wp:positionH>
                <wp:positionV relativeFrom="paragraph">
                  <wp:posOffset>-4445</wp:posOffset>
                </wp:positionV>
                <wp:extent cx="5767070" cy="928370"/>
                <wp:effectExtent l="0" t="0" r="0" b="0"/>
                <wp:wrapSquare wrapText="bothSides"/>
                <wp:docPr id="1" name="Fram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070" cy="928370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Основният въпрос при формулирането на целите е: какво ще знаят,умеят да правят и чувстват учениците в края на урока,което да е по-различно от това,което са знаели,умеели да правят и чувствали в началото на урока.</w:t>
                            </w: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Отговора на въпроса следва да се запише като цел.</w:t>
                            </w:r>
                          </w:p>
                        </w:txbxContent>
                      </wps:txbx>
                      <wps:bodyPr anchor="t" lIns="91440" tIns="45720" rIns="91440" bIns="4572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-0;width:454.1pt;height:73.1pt;mso-wrap-distance-left:9.05pt;mso-wrap-distance-right:9.05pt;mso-wrap-distance-top:0pt;mso-wrap-distance-bottom:0pt;margin-top:-0.35pt;mso-position-vertical-relative:text;margin-left:-0.35pt;mso-position-horizontal-relative:text">
                <v:textbox>
                  <w:txbxContent>
                    <w:p>
                      <w:pPr>
                        <w:pStyle w:val="Normal"/>
                        <w:jc w:val="both"/>
                        <w:rPr/>
                      </w:pPr>
                      <w:r>
                        <w:rPr>
                          <w:sz w:val="28"/>
                          <w:szCs w:val="28"/>
                        </w:rPr>
                        <w:t>Основният въпрос при формулирането на целите е: какво ще знаят,умеят да правят и чувстват учениците в края на урока,което да е по-различно от това,което са знаели,умеели да правят и чувствали в началото на урока.</w:t>
                      </w:r>
                      <w:r>
                        <w:rPr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>Отговора на въпроса следва да се запише като цел.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Примерни глаголи за формулиране на целите на уроците:</w:t>
      </w:r>
    </w:p>
    <w:p>
      <w:pPr>
        <w:pStyle w:val="Normal"/>
        <w:jc w:val="both"/>
        <w:rPr/>
      </w:pPr>
      <w:r>
        <w:rPr>
          <w:sz w:val="28"/>
          <w:szCs w:val="28"/>
        </w:rPr>
        <w:t>а/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във връзка със знанията: да се определи,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да се опише,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да се изброи,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да се формулира,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да се отгатне,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да се припомни,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да се наименува,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да се напише,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да се разкаже</w:t>
      </w:r>
    </w:p>
    <w:p>
      <w:pPr>
        <w:pStyle w:val="Normal"/>
        <w:jc w:val="both"/>
        <w:rPr/>
      </w:pPr>
      <w:r>
        <w:rPr>
          <w:sz w:val="28"/>
          <w:szCs w:val="28"/>
        </w:rPr>
        <w:t>б/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във връзка с уменията: да се разположи,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да се реши,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да се приложи,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да се анализира,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да се класифицира,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да се групира,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да се свърже по двойки и т.н.</w:t>
      </w:r>
    </w:p>
    <w:p>
      <w:pPr>
        <w:pStyle w:val="Normal"/>
        <w:jc w:val="both"/>
        <w:rPr/>
      </w:pPr>
      <w:r>
        <w:rPr>
          <w:sz w:val="28"/>
          <w:szCs w:val="28"/>
        </w:rPr>
        <w:t>в/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във връзка с нагласите: да се избере,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да се обясни,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да се интерпретира,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да се сравни,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да се съпостави,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да се оцени,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да се обоснове,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да се прецени и т.н.</w:t>
        <w:tab/>
      </w:r>
    </w:p>
    <w:p>
      <w:pPr>
        <w:pStyle w:val="Normal"/>
        <w:jc w:val="both"/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</w:rPr>
        <w:t>6.</w:t>
      </w:r>
      <w:r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</w:rPr>
        <w:t>МЕТОДИЧЕСКИ АНАЛИЗ НА УЧЕБНИЦИТЕ И УЧЕБНИТЕ ПОМАГАЛА.</w:t>
      </w:r>
    </w:p>
    <w:p>
      <w:pPr>
        <w:pStyle w:val="Normal"/>
        <w:jc w:val="both"/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І.</w:t>
      </w:r>
      <w:r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</w:rPr>
        <w:t>Дефиниране,</w:t>
      </w:r>
      <w:r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</w:rPr>
        <w:t xml:space="preserve">функции и изисквания. 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Учебниците и помагалата за системата на народната просвета се разработват в съответствие с ДОИ,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одобрени от министъра на образованието и науката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</w:rPr>
        <w:t xml:space="preserve"> и оценени според определени условия.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Те </w:t>
      </w:r>
      <w:r>
        <w:rPr>
          <w:sz w:val="28"/>
          <w:szCs w:val="28"/>
          <w:u w:val="single"/>
        </w:rPr>
        <w:t xml:space="preserve">съдействат </w:t>
      </w:r>
      <w:r>
        <w:rPr>
          <w:sz w:val="28"/>
          <w:szCs w:val="28"/>
        </w:rPr>
        <w:t>на училищното обучение.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 xml:space="preserve">Учебникът </w:t>
      </w:r>
      <w:r>
        <w:rPr>
          <w:sz w:val="28"/>
          <w:szCs w:val="28"/>
        </w:rPr>
        <w:t>е дидактическо произведение,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подпомагащо цялостно обучението по предмета в следните посоки: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овладяване на знания,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дидактически редуцирани от областта на съответната наука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формиране на умения за справяне с обстоятелствата на живота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изграждане на отношения,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ценностни ориентации и нагласи за просоциално поведение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придобиване на компетенции,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регламентирани в учебните програми</w:t>
      </w:r>
    </w:p>
    <w:p>
      <w:pPr>
        <w:pStyle w:val="Normal"/>
        <w:jc w:val="both"/>
        <w:rPr/>
      </w:pP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>Учебното помагало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е произведение,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допълващо обучението по един или повече учебни предмети с функции за: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конкретизиране,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разширяване и задълбочаване изцяло или в отделни части на учебното съдържание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затвърждаване,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оценяване и прилагане на усвоеното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осмисляне и осъществяване на трите типа цели на учебното съдържание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По всеки учебен предмет за определен клас,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модул и вид подготовка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</w:rPr>
        <w:t xml:space="preserve"> могат да бъдат одобрени повече от един учебник и едно помагало.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Изискванията към учебниците и помагалата се отнасят към два техни аспекта: съдържание и графичен дизайн.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Съдържанието трябва да съответства на учебната програма в следните отношения: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цели на обучението по съответния предмет за съответния клас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основни теми,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ключови понятия,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вътрешнопредметни и междупредметни връзки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подходящи методи и форми за оценяване и самооценяване на учениковите постижения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Изискванията към съдържанието на учебника се отнасят до: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съответствие със съвременното развитие на науката,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основните дидактически принципи за системност,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последователност и приемственост,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възрастовите и познавателни възможности на обучаваните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осигуряване на познания,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методи и стратегии за учене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включеност на упражнения,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съобразно спецификата на учебния предмет и необходими при формирането на умения за прилагане в живота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наличие на система за ориентиране в структурата на учебника и подпомагане на ученето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включеност на допълнителни и пояснителни текстове,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подпомагащи самостоятелна работа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подпомагане на личностното формиране на ученика</w:t>
      </w:r>
    </w:p>
    <w:p>
      <w:pPr>
        <w:pStyle w:val="Normal"/>
        <w:jc w:val="both"/>
        <w:rPr/>
      </w:pPr>
      <w:r>
        <w:rPr>
          <w:sz w:val="28"/>
          <w:szCs w:val="28"/>
        </w:rPr>
        <w:t>2.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Изискванията към графичния дизайн се отнасят до: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съответствие на оформлението със спецификата на предметната област и новите технологии за полиграфическо изпълнение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наличие на единен стил в графичната композиция и съдържанието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съобразеност с параметрите на визуалната информация и възрастовите особености на учениците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балансираност в използването на различни типове изображения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естетическо и емоционално въздействие върху личността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b/>
          <w:sz w:val="28"/>
          <w:szCs w:val="28"/>
          <w:u w:val="single"/>
        </w:rPr>
        <w:t>ІІ.</w:t>
      </w:r>
      <w:r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</w:rPr>
        <w:t xml:space="preserve">Методика за оценяване на учебници </w:t>
      </w:r>
      <w:r>
        <w:rPr>
          <w:sz w:val="28"/>
          <w:szCs w:val="28"/>
        </w:rPr>
        <w:t>– осъществява се на два етапа: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първия етап с положителна оценка „да” и отрицателна „не” учебникът се оценява по следните критерии: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съответства на целите и структурата на учебната програма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ефективен за осмислянето на вътрешно- и междупредметните връзки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съдържа компоненти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/тестове,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упражнения,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примерни теми/,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предназначени за оценяване или самооценяване на постиженията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графично е съобразен със спецификата на предметната област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На втория етап по 5-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степенна скала учебникът се оценява и по следните критерии: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включва системно познание за основните теории,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категории и понятия в съответната област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съответства на терминологията и езика й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съдържанието е приложимо в реални условия на живота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стимулира самостоятелно учене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наименованието на структурните компоненти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/глави,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раздели,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теми/ съответства на логиката в учебната програма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илюстрациите допълват съдържанието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включва справочен апарат,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допълнителни и пояснителни текстове,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подпомагащи ученето и самостоятелната работа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7.</w:t>
      </w:r>
      <w:r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</w:rPr>
        <w:t xml:space="preserve">МЕТОДИЧЕСКИ АНАЛИЗ НА СТРУКТУРНИТЕ КОМПОНЕНТИ НА ПРЕПОДАВАНЕТО.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b/>
          <w:sz w:val="28"/>
          <w:szCs w:val="28"/>
          <w:u w:val="single"/>
        </w:rPr>
        <w:t>І.</w:t>
      </w:r>
      <w:r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</w:rPr>
        <w:t>Представяне и разработване на новото учебно съдържание.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Важно е да се създаде подходяща психологическа нагласа за естеството на информацията.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Възприемането на новия материал е по-ефективно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</w:rPr>
        <w:t xml:space="preserve"> ако е формирано активно положително отношение към него,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т.е. резултатът пряко зависи от актуалния мотивационен фон.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Най-голямо значение обаче има начинът,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 който е разработена новата тема.</w:t>
      </w:r>
    </w:p>
    <w:p>
      <w:pPr>
        <w:pStyle w:val="Normal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  <w:u w:val="single"/>
        </w:rPr>
        <w:t xml:space="preserve">Методически изисквания: </w:t>
      </w:r>
    </w:p>
    <w:p>
      <w:pPr>
        <w:pStyle w:val="Normal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Новият материал да е подготвен да систематизирано и лаконично изложение,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без излишни и туширащи същността на учебната информация елементи.</w:t>
      </w:r>
    </w:p>
    <w:p>
      <w:pPr>
        <w:pStyle w:val="Normal"/>
        <w:jc w:val="both"/>
        <w:rPr/>
      </w:pPr>
      <w:r>
        <w:rPr>
          <w:sz w:val="28"/>
          <w:szCs w:val="28"/>
        </w:rPr>
        <w:t>2.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Формите за представяне на информацията да са рационално обобщени и унифицирани с цел да се осигури единство в познавателната дейност. </w:t>
      </w:r>
    </w:p>
    <w:p>
      <w:pPr>
        <w:pStyle w:val="Normal"/>
        <w:jc w:val="both"/>
        <w:rPr/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Основните смислови пунктове да се открояват в подходяща форма.</w:t>
      </w:r>
    </w:p>
    <w:p>
      <w:pPr>
        <w:pStyle w:val="Normal"/>
        <w:jc w:val="both"/>
        <w:rPr/>
      </w:pPr>
      <w:r>
        <w:rPr>
          <w:sz w:val="28"/>
          <w:szCs w:val="28"/>
        </w:rPr>
        <w:t>4.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Относително самостоятелните методически единици ясно да се разграничават една от друга,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защото това облекчава възприемането им в последователност.</w:t>
      </w:r>
    </w:p>
    <w:p>
      <w:pPr>
        <w:pStyle w:val="Normal"/>
        <w:jc w:val="both"/>
        <w:rPr/>
      </w:pPr>
      <w:r>
        <w:rPr>
          <w:sz w:val="28"/>
          <w:szCs w:val="28"/>
        </w:rPr>
        <w:t>5.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Новото съдържание да има ясна,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точна и лесна за запомняне структура,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разграничаваща се от структурата на другите методически единици.</w:t>
      </w:r>
    </w:p>
    <w:p>
      <w:pPr>
        <w:pStyle w:val="Normal"/>
        <w:jc w:val="both"/>
        <w:rPr/>
      </w:pPr>
      <w:r>
        <w:rPr>
          <w:sz w:val="28"/>
          <w:szCs w:val="28"/>
        </w:rPr>
        <w:t>6. Трудността да е съобразена с познавателното равнище на обучаваните, за да се спази принципът последователност във възприемането.</w:t>
      </w:r>
    </w:p>
    <w:p>
      <w:pPr>
        <w:pStyle w:val="Normal"/>
        <w:jc w:val="both"/>
        <w:rPr/>
      </w:pPr>
      <w:r>
        <w:rPr>
          <w:sz w:val="28"/>
          <w:szCs w:val="28"/>
        </w:rPr>
        <w:t>7. При презентацията на символна учебна информация да се търси помощта на обикновените асоциации с ежедневието, без това да води до опростяване на представата за явлението.</w:t>
      </w:r>
    </w:p>
    <w:p>
      <w:pPr>
        <w:pStyle w:val="Normal"/>
        <w:jc w:val="both"/>
        <w:rPr/>
      </w:pPr>
      <w:r>
        <w:rPr>
          <w:sz w:val="28"/>
          <w:szCs w:val="28"/>
        </w:rPr>
        <w:t>8. Да се държи сметка за явлението „импринтинг”, тъй като в повечето случаи първото впечатление оставя трайни следи в съзнанието.</w:t>
      </w:r>
    </w:p>
    <w:p>
      <w:pPr>
        <w:pStyle w:val="Normal"/>
        <w:jc w:val="both"/>
        <w:rPr/>
      </w:pPr>
      <w:r>
        <w:rPr>
          <w:sz w:val="28"/>
          <w:szCs w:val="28"/>
        </w:rPr>
        <w:t>9. Да се търсят начини за визуализирано представяне на информацията, тъй като зрителната памет у повечето хора е по-силно развита. Прякото възприемане обаче на елементи от учебното съдържание може да играе роля не на опорен, подпомагащ, а на затрудняващ фактор.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Учителят трябва да насочва обучаваните към осмисляне на същественото, на общото и взаимовръзките между явленията, т.е. възприемането трябва да води до </w:t>
      </w:r>
      <w:r>
        <w:rPr>
          <w:sz w:val="28"/>
          <w:szCs w:val="28"/>
          <w:u w:val="single"/>
        </w:rPr>
        <w:t xml:space="preserve">разбиране.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Разграничават се няколко степени в процеса на разбирането:</w:t>
      </w:r>
    </w:p>
    <w:p>
      <w:pPr>
        <w:pStyle w:val="Normal"/>
        <w:jc w:val="both"/>
        <w:rPr/>
      </w:pPr>
      <w:r>
        <w:rPr>
          <w:sz w:val="28"/>
          <w:szCs w:val="28"/>
        </w:rPr>
        <w:t>а/ осъзнаване – първична степен, при която възприетото се съотнася към вече налични представи. Достига се до „разпознаване” на обекта, като той се подвежда под близък род, свързва се със думи и езикови структури</w:t>
      </w:r>
    </w:p>
    <w:p>
      <w:pPr>
        <w:pStyle w:val="Normal"/>
        <w:jc w:val="both"/>
        <w:rPr/>
      </w:pPr>
      <w:r>
        <w:rPr>
          <w:sz w:val="28"/>
          <w:szCs w:val="28"/>
        </w:rPr>
        <w:t>б/ осмисляне – установяват се семантични връзки между думи, изречения и реалност, като се разкриват взаимовръзки</w:t>
      </w:r>
    </w:p>
    <w:p>
      <w:pPr>
        <w:pStyle w:val="Normal"/>
        <w:jc w:val="both"/>
        <w:rPr/>
      </w:pPr>
      <w:r>
        <w:rPr>
          <w:sz w:val="28"/>
          <w:szCs w:val="28"/>
        </w:rPr>
        <w:t>в/ ”инсайт” – качествен скок от неразбиране към разбиране, обусловен от редица условия – миналия опит на всеки от учениците, индивидуалните им различия, насочеността на интересите им, актуалното емоционално състояние, различното качество в образователната им подготовка. Постига се по индуктивен, дедуктивен и традуктивен път.</w:t>
      </w:r>
    </w:p>
    <w:p>
      <w:pPr>
        <w:pStyle w:val="Normal"/>
        <w:jc w:val="both"/>
        <w:rPr/>
      </w:pPr>
      <w:r>
        <w:rPr>
          <w:sz w:val="28"/>
          <w:szCs w:val="28"/>
        </w:rPr>
        <w:t>11. Възприемането на новия материал значително се облекчава от явлението антиципация /възторгвам се, превъзхищавам се/ и се затруднява от противоположното явление инхибиция /монотонност, скучност/. Източниците им в процеса на обучението са твърде много, което поставя пред учителя изискването да оползотворява първите и да неутрализира появата на вторите.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ІІ. Затвърдяване на учебният материал.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Осъществява се още при възприемането, но в недостатъчна степен. Затова от учителя се изисква да организира специални дейности за по-добра ефективност.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  <w:u w:val="single"/>
        </w:rPr>
        <w:t xml:space="preserve">Методически изисквания: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1. За трайното овладяване на знанията най-голямо значение имат запомнянето и възпроизвеждането, обусловени от първото впечатление за информацията. В тази връзка се откроява правопропорционална зависимост: добра методическа разработка на материала – малко усилия за затвърдяването му и обратно.</w:t>
      </w:r>
    </w:p>
    <w:p>
      <w:pPr>
        <w:pStyle w:val="Normal"/>
        <w:jc w:val="both"/>
        <w:rPr/>
      </w:pPr>
      <w:r>
        <w:rPr>
          <w:sz w:val="28"/>
          <w:szCs w:val="28"/>
        </w:rPr>
        <w:t>2. Ефективността и бързината на запомнянето пряко зависят от обема и естеството на материята, начинът на поднасянето й и съответните емоционални състояния.</w:t>
      </w:r>
    </w:p>
    <w:p>
      <w:pPr>
        <w:pStyle w:val="Normal"/>
        <w:jc w:val="both"/>
        <w:rPr/>
      </w:pPr>
      <w:r>
        <w:rPr>
          <w:sz w:val="28"/>
          <w:szCs w:val="28"/>
        </w:rPr>
        <w:t>3. Значение за затвърдяването има повторението, основен полифункционален метод и задължителен компонент на обучението; видове:</w:t>
      </w:r>
    </w:p>
    <w:p>
      <w:pPr>
        <w:pStyle w:val="Normal"/>
        <w:jc w:val="both"/>
        <w:rPr/>
      </w:pPr>
      <w:r>
        <w:rPr>
          <w:sz w:val="28"/>
          <w:szCs w:val="28"/>
        </w:rPr>
        <w:t>- първично – осъществява се по същия начин, по който е възприет материала</w:t>
      </w:r>
    </w:p>
    <w:p>
      <w:pPr>
        <w:pStyle w:val="Normal"/>
        <w:jc w:val="both"/>
        <w:rPr/>
      </w:pPr>
      <w:r>
        <w:rPr>
          <w:sz w:val="28"/>
          <w:szCs w:val="28"/>
        </w:rPr>
        <w:t>- текущо – перманентно се възпроизвеждат по-рано възприети знания в същия план, но в различна форма</w:t>
      </w:r>
    </w:p>
    <w:p>
      <w:pPr>
        <w:pStyle w:val="Normal"/>
        <w:jc w:val="both"/>
        <w:rPr/>
      </w:pPr>
      <w:r>
        <w:rPr>
          <w:sz w:val="28"/>
          <w:szCs w:val="28"/>
        </w:rPr>
        <w:t>- творческо – повтаряните знания се включват в решаването на нови познавателни задачи</w:t>
      </w:r>
    </w:p>
    <w:p>
      <w:pPr>
        <w:pStyle w:val="Normal"/>
        <w:jc w:val="both"/>
        <w:rPr/>
      </w:pPr>
      <w:r>
        <w:rPr>
          <w:sz w:val="28"/>
          <w:szCs w:val="28"/>
        </w:rPr>
        <w:t>- в организационен план повторението бива: индивидуално, диадно /по двойки/ и групово /в екип/</w:t>
      </w:r>
    </w:p>
    <w:p>
      <w:pPr>
        <w:pStyle w:val="Normal"/>
        <w:jc w:val="both"/>
        <w:rPr/>
      </w:pPr>
      <w:r>
        <w:rPr>
          <w:sz w:val="28"/>
          <w:szCs w:val="28"/>
        </w:rPr>
        <w:t>-в зависимост от сферата, в която се използва: въвеждащо, информационно, коригиращо, тематично, проблемно</w:t>
      </w:r>
    </w:p>
    <w:p>
      <w:pPr>
        <w:pStyle w:val="Normal"/>
        <w:jc w:val="both"/>
        <w:rPr/>
      </w:pPr>
      <w:r>
        <w:rPr>
          <w:sz w:val="28"/>
          <w:szCs w:val="28"/>
        </w:rPr>
        <w:t>4. За да бъде вярно съждението „повторението е майка на знанието”, то трябва да отговаря на следните изисквания:</w:t>
      </w:r>
    </w:p>
    <w:p>
      <w:pPr>
        <w:pStyle w:val="Normal"/>
        <w:jc w:val="both"/>
        <w:rPr/>
      </w:pPr>
      <w:r>
        <w:rPr>
          <w:sz w:val="28"/>
          <w:szCs w:val="28"/>
        </w:rPr>
        <w:t>- да бъде целенасочено и подходящо мотивирано</w:t>
      </w:r>
    </w:p>
    <w:p>
      <w:pPr>
        <w:pStyle w:val="Normal"/>
        <w:jc w:val="both"/>
        <w:rPr/>
      </w:pPr>
      <w:r>
        <w:rPr>
          <w:sz w:val="28"/>
          <w:szCs w:val="28"/>
        </w:rPr>
        <w:t>- да се разпределя правилно по време: при многократно повтаряне на материала, но в малък интервал от време пълнотата на запомненото е по-голяма, а продължителността на задържането – по-малка; когато повторенията се разпределят в по-продължителен период, задържането на знанията е по-пълно и по-трайно; затова втория вид е методически целесъобразният;</w:t>
      </w:r>
    </w:p>
    <w:p>
      <w:pPr>
        <w:pStyle w:val="Normal"/>
        <w:jc w:val="both"/>
        <w:rPr/>
      </w:pPr>
      <w:r>
        <w:rPr>
          <w:sz w:val="28"/>
          <w:szCs w:val="28"/>
        </w:rPr>
        <w:t>-от значение са и интервалите между повторенията – както много късите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/часове/,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така и много дългите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/от порядъка на повече от 2-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3 дни/ са неблагоприятни за учениците</w:t>
      </w:r>
    </w:p>
    <w:p>
      <w:pPr>
        <w:pStyle w:val="Normal"/>
        <w:jc w:val="both"/>
        <w:rPr/>
      </w:pPr>
      <w:r>
        <w:rPr>
          <w:sz w:val="28"/>
          <w:szCs w:val="28"/>
        </w:rPr>
        <w:t>5. Интересът на обучаваните е от решаващо значение. При затвърдяването обаче липсва елемента „новост”, който провокира любопитството. Тази обективно неблагоприятна страна може да се компенсира от учителя чрез разнообразяване на формите за повторение.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6. Добрият учител влага усилия за предотвратяване на механичното заучаване на материала; полезно е да се посочва какво трябва да се запомни точно, кое да се осмисли и разбере добре, по какъв начин теоретичното може да се апробира.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ІІІ. Систематизация.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Осъществява се по отношение на съдържанието, преподаването и работата на обучаваните, за да обезпечи интегриране на дейностите.</w:t>
      </w:r>
    </w:p>
    <w:p>
      <w:pPr>
        <w:pStyle w:val="Normal"/>
        <w:jc w:val="both"/>
        <w:rPr/>
      </w:pPr>
      <w:r>
        <w:rPr>
          <w:sz w:val="28"/>
          <w:szCs w:val="28"/>
        </w:rPr>
        <w:t>а/ систематизиране на учебното съдържание – отразява основните концепции, послужили за отправна точка на подбора и структурирането му; тук основният документ е учебната програма, където съдържанието е систематизирано на тематично равнище; в учебника материала също е разработен в системен вид, само че на обяснително и информационно равнище;</w:t>
      </w:r>
    </w:p>
    <w:p>
      <w:pPr>
        <w:pStyle w:val="Normal"/>
        <w:jc w:val="both"/>
        <w:rPr/>
      </w:pPr>
      <w:r>
        <w:rPr>
          <w:sz w:val="28"/>
          <w:szCs w:val="28"/>
        </w:rPr>
        <w:t>б/ систематизиране на преподаването – осъществява се въз основа на методическите изисквания към учителя и необходимостта от постигане на единство между дейностите преподаване и учене;</w:t>
      </w:r>
    </w:p>
    <w:p>
      <w:pPr>
        <w:pStyle w:val="Normal"/>
        <w:jc w:val="both"/>
        <w:rPr/>
      </w:pPr>
      <w:r>
        <w:rPr>
          <w:sz w:val="28"/>
          <w:szCs w:val="28"/>
        </w:rPr>
        <w:t xml:space="preserve">в/ систематизиране на учениковите дейности – включва контрола, проверката и оценката на постиженията; има и още една цел – да формира умения при обучаваните да систематизират своя труд; 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8. МЕТОДИЧЕСКИ АНАЛИЗ НА УЧЕБНАТА ПРОГРАМА ПО ПСИХОЛОГИЯ.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І. Статут. 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Предметите от цикъла целят да ориентират обучавания в отношенията му към себе си, света и другите, като съдействат при изграждането му на автономна личност.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Обучението по психология и логика като част от задължителната подготовка е насочено към личностното самопознание, формиране на умения за общуване и съвместен живот чрез развитие на критичното и творческото мислене. То полага основата на подготовката в цикъла и затова е предпоставка за ефективността на обучението по етика и право в 10 клас, философия в 11 клас и свят и личност в 12 клас. Извън рамките на цикъла практически то е свързано с всички останали предмети, доколкото умението за критическо мислене има универсална приложимост.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Учебната програма съдържа две части:</w:t>
      </w:r>
    </w:p>
    <w:p>
      <w:pPr>
        <w:pStyle w:val="Normal"/>
        <w:jc w:val="both"/>
        <w:rPr/>
      </w:pPr>
      <w:r>
        <w:rPr>
          <w:sz w:val="28"/>
          <w:szCs w:val="28"/>
        </w:rPr>
        <w:t>- първата част /психология/ е свързана с постигането на стандартите от първо равнище на ядрото „Себепознание и взаимност” от изискванията за учебното съдържание по философия;</w:t>
      </w:r>
    </w:p>
    <w:p>
      <w:pPr>
        <w:pStyle w:val="Normal"/>
        <w:jc w:val="both"/>
        <w:rPr/>
      </w:pPr>
      <w:r>
        <w:rPr>
          <w:sz w:val="28"/>
          <w:szCs w:val="28"/>
        </w:rPr>
        <w:t>- втората част/логика/ е свързана с постигането на стандартите от първо равнище на ядрото ”Критическо мислене и създаване на смисъл” от изискванията за учебното съдържание по философия;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ІІ. Цели.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Общите цели на обучението по психология и логика се ранжират в следните аспекти:</w:t>
      </w:r>
    </w:p>
    <w:p>
      <w:pPr>
        <w:pStyle w:val="Normal"/>
        <w:jc w:val="both"/>
        <w:rPr/>
      </w:pPr>
      <w:r>
        <w:rPr>
          <w:sz w:val="28"/>
          <w:szCs w:val="28"/>
        </w:rPr>
        <w:t>1. Учениците да развият умения за себепознание и планиране на личностното развитие.</w:t>
      </w:r>
    </w:p>
    <w:p>
      <w:pPr>
        <w:pStyle w:val="Normal"/>
        <w:jc w:val="both"/>
        <w:rPr/>
      </w:pPr>
      <w:r>
        <w:rPr>
          <w:sz w:val="28"/>
          <w:szCs w:val="28"/>
        </w:rPr>
        <w:t>2. Да се ориентират в света на човешките взаимоотношения, да знаят как да общуват конструктивно, да вземат решения и да работят в екип.</w:t>
      </w:r>
    </w:p>
    <w:p>
      <w:pPr>
        <w:pStyle w:val="Normal"/>
        <w:jc w:val="both"/>
        <w:rPr/>
      </w:pPr>
      <w:r>
        <w:rPr>
          <w:sz w:val="28"/>
          <w:szCs w:val="28"/>
        </w:rPr>
        <w:t>3. Да се учат как да опознават себе си и света, развивайки умения за критическо мислене.</w:t>
      </w:r>
    </w:p>
    <w:p>
      <w:pPr>
        <w:pStyle w:val="Normal"/>
        <w:jc w:val="both"/>
        <w:rPr/>
      </w:pPr>
      <w:r>
        <w:rPr>
          <w:sz w:val="28"/>
          <w:szCs w:val="28"/>
        </w:rPr>
        <w:t>4. Да се учат да разбират и приемат различията между хората и групите, подготвяйки се за живот в един свят на многообразие и толерантност.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b/>
          <w:sz w:val="28"/>
          <w:szCs w:val="28"/>
          <w:u w:val="single"/>
        </w:rPr>
        <w:t xml:space="preserve">ІІІ. Учебно съдържание по психология. </w:t>
      </w:r>
    </w:p>
    <w:p>
      <w:pPr>
        <w:pStyle w:val="Normal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1. Очаквани резултати /цели/ на ниво тема.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Ученикът трябва да:</w:t>
      </w:r>
    </w:p>
    <w:p>
      <w:pPr>
        <w:pStyle w:val="Normal"/>
        <w:jc w:val="both"/>
        <w:rPr/>
      </w:pPr>
      <w:r>
        <w:rPr>
          <w:sz w:val="28"/>
          <w:szCs w:val="28"/>
        </w:rPr>
        <w:t>а/ познава етапите на личностно развитие и появата на Аз-а, като се ориентира поне в две различни концепции за същността на човешката личност, използвайки източници на информация за защита на представата за себе си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Това се осъществява чрез първата тема „Психологията – наука и практика”, по която той трябва да познава предмета на психологията и аспекти на приложението й.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б/ може да се ориентира в проблематиката на човешката актуалност, като описва половата структура на индивида, оценява модели на сексуално поведение и може да дискутира по темата „Сексуално насилие”.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Това се осъществява чрез втората тема „Процесът на опознаване на себе си, Аз и моята сексуалност”, по която той трябва да знае как се анализира самооценката и представата за себе си. Може да описва половата структура на човека.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в/ разбира значението на общността и познава ролята на семейството, приятелите, колегите, за личностното и професионалното си развитие, като аргументира избори за бъдещото си образование и се ориентира в основните човешки групи.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Това се реализира чрез третата тема „Светът на връстниците”, по която той трябва да познава особеностите на общуването в юношеска възраст и да анализира групите, на които е член.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г/ умее да създава адекватен образ за себе си и разбира различията между хората, като се ориентира в някои аспекти на личностната типология и социокултурните различия.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Това става чрез четвъртата тема „Светът на възрастните”, по която трябва да анализира семейството и училището като социални общности и да се ориентира в отношенията „в” и „между” тях.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д/ познава основните принципи на общуването, правенето на избор и вземането на решение, като изследва критично комуникативните си умения, разбира смисъла на конфликтите и търси конструктивни начини за изход от тях.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Това се реализира чрез петата тема „Личностни различия и общуване”, по която той трябва да познава особеностите на комуникацията между хората, движещите сили на човешкото поведение и да приема физическите, етнически и религиозните различия.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е/ ориентира се в някои видове зависимости на личността, като познава основните механизми за създаване на психични зависимости от типа на алкохол, наркотици, секти, хазарт, психорелигии, ориентира се в стратегиите за справяне с тях и разбира ролята на психологическата помощ.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Това се реализира чрез шестата тема „Зависимостите”, по която той трябва да се ориентира в основните зависимости и да познава последиците от тях за себе си и околните.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ж/ разбира смисъла на образованието като фактор за развитието си.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Това се осъществява чрез седмата тема „Познанието и ученето”, по която той трябва да схваща ученето като процес на преработване на информация, ориентира се във феномена „човешка интелигентност” и може да изгражда свой когнитивен модел за опознаване на света.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2. Необходими основни понятия, учебни дейности и междупредметни връзки.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28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3798"/>
        <w:gridCol w:w="2507"/>
        <w:gridCol w:w="2340"/>
      </w:tblGrid>
      <w:tr>
        <w:trPr/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ОСНОВНИ ПОНЯТИЯ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УЧЕБНИ ДЕЙНОСТИ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МЕЖДУПРЕДМЕТНИ ВРЪЗКИ</w:t>
            </w:r>
          </w:p>
        </w:tc>
      </w:tr>
      <w:tr>
        <w:trPr/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sz w:val="28"/>
                <w:szCs w:val="28"/>
              </w:rPr>
              <w:t>Психика, съзнание</w:t>
            </w:r>
          </w:p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поведение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Запознават се с възможностите на съвременната психология да помага на човека-психодиагностика, </w:t>
            </w:r>
          </w:p>
          <w:p>
            <w:pPr>
              <w:pStyle w:val="Normal"/>
              <w:jc w:val="center"/>
              <w:rPr/>
            </w:pPr>
            <w:r>
              <w:rPr>
                <w:sz w:val="28"/>
                <w:szCs w:val="28"/>
              </w:rPr>
              <w:t>консултиране, терапия, психологични изследвания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Свързват понятийния апарат на психологията с категориите човек и наука</w:t>
            </w:r>
          </w:p>
        </w:tc>
      </w:tr>
      <w:tr>
        <w:trPr/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ІІ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Личност, Аз-образ, самооценка, полова структура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Изследват се чрез различни психологични тестове и сравняват резултатите както с нормите, така и помежду си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Разширяват понятийният си апарат</w:t>
            </w:r>
          </w:p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ІІІ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Общуване, група на връстниците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Откриват силните и слабите си страни, трупат опит за живот в група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Правят връзка с наученото по биология за пола, размножаването и висшата нервна дейност</w:t>
            </w:r>
          </w:p>
        </w:tc>
      </w:tr>
      <w:tr>
        <w:trPr/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ІV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Семейство, училище, родителство, кариера, настойчивост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Упражняват се в различни процедури, прилагани при подбор и наемане на работа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Усвояват знания и умения, прилагани в професионалното обучение</w:t>
            </w:r>
          </w:p>
        </w:tc>
      </w:tr>
      <w:tr>
        <w:trPr/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Мотиви, психологични различия, комуникация, вземане на решение, справяне с конфликт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Работят върху казуси и дискутират по теми за сексуалността, зависимостите, различията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Доразвиват знанията си по-късно в обучението по логика и етика</w:t>
            </w:r>
          </w:p>
        </w:tc>
      </w:tr>
      <w:tr>
        <w:trPr/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VІ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Психоактивна зависимост, научена безпомощност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Работят с разнородни източници на информация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Прилагат наученото, за да го свържат със знанията от биологията за сензорните системи</w:t>
            </w:r>
          </w:p>
        </w:tc>
      </w:tr>
      <w:tr>
        <w:trPr/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VІІ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Познавателен процес, учене, интелигентност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Анализират мисленето като познавателен процес и го свързват с моделите на формалната логика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Прилагат наученото при характеризирането на популярни съвременници, литературни образи, исторически личности</w:t>
            </w:r>
          </w:p>
        </w:tc>
      </w:tr>
    </w:tbl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</w:p>
    <w:p>
      <w:pPr>
        <w:pStyle w:val="Normal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</w:p>
    <w:p>
      <w:pPr>
        <w:pStyle w:val="Normal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</w:p>
    <w:p>
      <w:pPr>
        <w:pStyle w:val="Normal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</w:p>
    <w:p>
      <w:pPr>
        <w:pStyle w:val="Normal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</w:p>
    <w:p>
      <w:pPr>
        <w:pStyle w:val="Normal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</w:p>
    <w:p>
      <w:pPr>
        <w:pStyle w:val="Normal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</w:p>
    <w:p>
      <w:pPr>
        <w:pStyle w:val="Normal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</w:p>
    <w:p>
      <w:pPr>
        <w:pStyle w:val="Normal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</w:p>
    <w:p>
      <w:pPr>
        <w:pStyle w:val="Normal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</w:p>
    <w:p>
      <w:pPr>
        <w:pStyle w:val="Normal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</w:p>
    <w:p>
      <w:pPr>
        <w:pStyle w:val="Normal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</w:p>
    <w:p>
      <w:pPr>
        <w:pStyle w:val="Normal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</w:p>
    <w:p>
      <w:pPr>
        <w:pStyle w:val="Normal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9. МЕТОДИЧЕСКИ АНАЛИЗ НА УЧЕБНАТА ПРОГРАМА ПО ЛОГИКА.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І. Характеристика на учебното съдържание.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1. Очаквани резултати и цели на ниво тема.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Ученикът трябва да:</w:t>
      </w:r>
    </w:p>
    <w:p>
      <w:pPr>
        <w:pStyle w:val="Normal"/>
        <w:jc w:val="both"/>
        <w:rPr/>
      </w:pPr>
      <w:r>
        <w:rPr>
          <w:sz w:val="28"/>
          <w:szCs w:val="28"/>
        </w:rPr>
        <w:t>а/ познава разликите между рационално и интуитивно мислене и по-конкретно между аргументация и внушение, като разбира понятията разум и мислене, може да разграничи типове мислене /рационално, интуитивно, емоционално/ и да свързва аргументираността с рационалното.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Това се осъществява чрез първа тема „Рационалност и мислене”, по която той трябва да познава ролята им в науката и живота, да схваща разликата между типовете мислене и да разграничава аргументацията от внушението.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б/ може да формулира изводи от гледна точка на тяхната релевантност към предпоставките, като разпознава формите на мисленето и умее да открива предпоставките на даден извод.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Това се реализира чрез втората тема „Логика и форми на мисленето”, по която той трябва да познава спецификата на логиката като философска наука, да разграничава понятието, съждението и умозаключението, да умее да прилага формите на мисленето, когато преценява отношението между извод и предпоставки.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в/ умее да формулира теза по даден проблем и да дава аргументи в нейна защита, като знае що е теза, твърдение, проблем, умее да ги прилага при анализирането на текст или ситуация, както и </w:t>
      </w:r>
      <w:r>
        <w:rPr>
          <w:sz w:val="28"/>
          <w:szCs w:val="28"/>
          <w:u w:val="single"/>
        </w:rPr>
        <w:t xml:space="preserve">да различава субективна ценност от обективна валидност на тезата.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Това се реализира чрез третата тема „Въпроси и отговори”, по която той трябва да умее да анализира текст или реална ситуация с цел да формулира твърдение или теза, да разпознава аргументите на дадена теза в текст или ситуация, да може да представя писмено и устно свои логически обосновани тези и да умее да задава въпроси по позната или непозната тема.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г/ разпознава типове аргументация, включително и грешки в умозаключения или автентичен философски текст като познава методите на логическото мислене, може да разграничава истина от грешка, да оценява ролята на фактите и да разбира значението на въпросите при изясняването на дадена теза.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Това се осъществява чрез четвъртата тема „Истина и аргументация”, по която трябва да познава индукцията и дедукцията като методи на логическото мислене, да открива съответни умозаключения в различни познавателни сфери и да може да дава различни аргументи при разграничаването на истина от грешка.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д/ демонстрира гъвкавост и толерантност към различни схващания като приема чуждите аргументи за необходим момент в търсенето на истината и разбира, че всяка гледна точка има своите си основания, поради което може да оценява положителното в нея.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Това се реализира чрез петата тема „Комуникация и толерантност”, по която трябва да умее да изслушва чужди аргументи, да знае и спазва правила при водене на спор, да показва умения за работа в екип, да умее да говори и пише ясно по различни теми.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2. Необходими основни понятия, учебни дейности и междупредметни връзки.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28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2334"/>
        <w:gridCol w:w="3420"/>
        <w:gridCol w:w="2880"/>
      </w:tblGrid>
      <w:tr>
        <w:trPr/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ОСНОВНИ ПОНЯТИЯ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УЧЕБНИ ДЕЙНОСТИ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МЕЖДУПРЕДМЕТНИ ВРЪЗКИ</w:t>
            </w:r>
          </w:p>
        </w:tc>
      </w:tr>
      <w:tr>
        <w:trPr>
          <w:trHeight w:val="1484" w:hRule="atLeast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b/>
                <w:sz w:val="22"/>
                <w:szCs w:val="22"/>
              </w:rPr>
              <w:t>Мислене, рационалност, интуиция, аргумент, внушение, истина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b/>
                <w:sz w:val="22"/>
                <w:szCs w:val="22"/>
              </w:rPr>
              <w:t>Формулират собствени тези по различни въпроси като ги аргументират устно и писмено; задават въпроси, свързани с прилагането на лог. знания в науката и живота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b/>
                <w:sz w:val="22"/>
                <w:szCs w:val="22"/>
              </w:rPr>
              <w:t>Доразвиват понятията си, изградени по психология</w:t>
            </w:r>
          </w:p>
        </w:tc>
      </w:tr>
      <w:tr>
        <w:trPr/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ІІ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b/>
                <w:sz w:val="22"/>
                <w:szCs w:val="22"/>
              </w:rPr>
              <w:t>Понятие, съждение, умозаключение, закон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b/>
                <w:sz w:val="22"/>
                <w:szCs w:val="22"/>
              </w:rPr>
              <w:t>Работят с автентични философски и други текстове, като сравняват различни подходи към една и съща тема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Прилагат уменията си за логическо мислене при усвояването и систематизирането на учебното съдържание по всички останали предмети</w:t>
            </w:r>
          </w:p>
        </w:tc>
      </w:tr>
      <w:tr>
        <w:trPr/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ІІІ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b/>
                <w:sz w:val="22"/>
                <w:szCs w:val="22"/>
              </w:rPr>
              <w:t>Теза,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</w:rPr>
              <w:t>твърдение,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</w:rPr>
              <w:t>проблем,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</w:rPr>
              <w:t>анализ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Оценяват чужди тези от гледна точка на тяхната аргументираност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Прилагат уменията си за водене на спор при дискусии по предметите от хуманитарния цикъл</w:t>
            </w:r>
          </w:p>
        </w:tc>
      </w:tr>
      <w:tr>
        <w:trPr/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ІV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Индукция,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</w:rPr>
              <w:t>дедукция,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</w:rPr>
              <w:t>аналогия,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</w:rPr>
              <w:t>факт,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</w:rPr>
              <w:t>въпрос,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</w:rPr>
              <w:t>сравнение,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</w:rPr>
              <w:t>интерпретация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Трупат личен опит в аргументирането,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</w:rPr>
              <w:t>участвайки в дискусии по различни теми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Прилагат уменията си за работа в група при дискусии по предметите от хуманитарния цикъл</w:t>
            </w:r>
          </w:p>
        </w:tc>
      </w:tr>
      <w:tr>
        <w:trPr/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Разбиране,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</w:rPr>
              <w:t>смисъл,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</w:rPr>
              <w:t>толерантност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Откриват приложението на логическите знания в другите науки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Прилагат уменията си за формулиране и аргументиране на тези при писане на есета и разработки по всички останали предмети</w:t>
            </w:r>
          </w:p>
        </w:tc>
      </w:tr>
    </w:tbl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b/>
          <w:sz w:val="28"/>
          <w:szCs w:val="28"/>
          <w:u w:val="single"/>
        </w:rPr>
        <w:t>ІІ.</w:t>
      </w:r>
      <w:r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</w:rPr>
        <w:t xml:space="preserve">Специфични форми на оценяване. </w:t>
      </w:r>
    </w:p>
    <w:p>
      <w:pPr>
        <w:pStyle w:val="Normal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Крайната оценка на учениковите постижения се формира при спазването на следното изискване: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около 1/3 – от устни отговори и участия в дискусии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около 1/3 – от есета и писмени отговори на въпроси и задачи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около 1/3 – от самостоятелни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/индивидуални и групови/ проучвания и проекти</w:t>
      </w:r>
    </w:p>
    <w:p>
      <w:pPr>
        <w:pStyle w:val="Normal"/>
        <w:jc w:val="both"/>
        <w:rPr/>
      </w:pPr>
      <w:r>
        <w:rPr>
          <w:sz w:val="28"/>
          <w:szCs w:val="28"/>
        </w:rPr>
        <w:t>2.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При оценяването трябва да се търси баланс между знанията,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уменията и нагласите.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Обект на оценката са не само репродуктивните знания,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а по-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скоро уменията и отношенията – интелектуални,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емоционални и практически.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 целта учителят трябва да използва разнородни по характер и степен на трудност задачи.</w:t>
      </w:r>
    </w:p>
    <w:p>
      <w:pPr>
        <w:pStyle w:val="Normal"/>
        <w:jc w:val="both"/>
        <w:rPr/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Оценяването на философско есе зависи от степента,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 която отговаря на следните показатели: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разбиране на темата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познаване и анализ на философски аргументи за различни позиции по въпроса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</w:rPr>
        <w:t xml:space="preserve"> като ясно се разграничават предпоставки и заключения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представяне на оригинална лична позиция,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която е логически обоснована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познаване и правилно използване на философски понятия,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като се посочва смисъла,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вложен в тях и връзката им с темата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езикова култура,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ясна логическа структура и спазен стандарт за оформяне на текст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ВИДОВЕ УРОЦИ:</w:t>
      </w:r>
    </w:p>
    <w:p>
      <w:pPr>
        <w:pStyle w:val="Normal"/>
        <w:jc w:val="both"/>
        <w:rPr/>
      </w:pPr>
      <w:r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Комбиниран урок</w:t>
      </w:r>
    </w:p>
    <w:p>
      <w:pPr>
        <w:pStyle w:val="Normal"/>
        <w:jc w:val="both"/>
        <w:rPr/>
      </w:pPr>
      <w:r>
        <w:rPr>
          <w:sz w:val="28"/>
          <w:szCs w:val="28"/>
        </w:rPr>
        <w:t>2.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Урок за разработване и усвояване на нови знания</w:t>
      </w:r>
    </w:p>
    <w:p>
      <w:pPr>
        <w:pStyle w:val="Normal"/>
        <w:jc w:val="both"/>
        <w:rPr/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Урок за затвърдяване на знанията и формиране на умения.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Урок за обобщаване и систематизиране</w:t>
      </w:r>
    </w:p>
    <w:p>
      <w:pPr>
        <w:pStyle w:val="Normal"/>
        <w:jc w:val="both"/>
        <w:rPr/>
      </w:pPr>
      <w:r>
        <w:rPr>
          <w:sz w:val="28"/>
          <w:szCs w:val="28"/>
        </w:rPr>
        <w:t>5.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Урок за прилагане на знанията,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уменията и нагласите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/семинарен/</w:t>
      </w:r>
    </w:p>
    <w:p>
      <w:pPr>
        <w:pStyle w:val="Normal"/>
        <w:jc w:val="both"/>
        <w:rPr/>
      </w:pPr>
      <w:r>
        <w:rPr>
          <w:sz w:val="28"/>
          <w:szCs w:val="28"/>
        </w:rPr>
        <w:t>6.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Урок за контрол,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проверка и оценка на постиженията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КОМПОНЕНТИ НА МЕТОДИЧЕСКАТА РАЗРАБОТКА: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клас,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учебен предмет,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тема и вид на урока</w:t>
      </w:r>
    </w:p>
    <w:p>
      <w:pPr>
        <w:pStyle w:val="Normal"/>
        <w:jc w:val="both"/>
        <w:rPr/>
      </w:pPr>
      <w:r>
        <w:rPr>
          <w:sz w:val="28"/>
          <w:szCs w:val="28"/>
        </w:rPr>
        <w:t>цели на урока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/образователни,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възпитателни,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развиващи/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задачи на урока</w:t>
      </w:r>
    </w:p>
    <w:p>
      <w:pPr>
        <w:pStyle w:val="Normal"/>
        <w:jc w:val="both"/>
        <w:rPr/>
      </w:pPr>
      <w:r>
        <w:rPr>
          <w:sz w:val="28"/>
          <w:szCs w:val="28"/>
        </w:rPr>
        <w:t>методи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/колкото повече,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по-добре/</w:t>
      </w:r>
    </w:p>
    <w:p>
      <w:pPr>
        <w:pStyle w:val="Normal"/>
        <w:jc w:val="both"/>
        <w:rPr/>
      </w:pPr>
      <w:r>
        <w:rPr>
          <w:sz w:val="28"/>
          <w:szCs w:val="28"/>
        </w:rPr>
        <w:t>основни понятия,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основни дейности,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план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/на дъската/,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ход на урока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обобщение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домашна задача</w:t>
      </w:r>
    </w:p>
    <w:p>
      <w:pPr>
        <w:pStyle w:val="Normal"/>
        <w:jc w:val="both"/>
        <w:rPr/>
      </w:pPr>
      <w:r>
        <w:rPr>
          <w:sz w:val="28"/>
          <w:szCs w:val="28"/>
        </w:rPr>
        <w:t>допълнителна литература</w:t>
      </w:r>
    </w:p>
    <w:p>
      <w:pPr>
        <w:pStyle w:val="Normal"/>
        <w:jc w:val="both"/>
        <w:rPr/>
      </w:pPr>
      <w:r>
        <w:rPr>
          <w:b/>
          <w:sz w:val="28"/>
          <w:szCs w:val="28"/>
          <w:u w:val="single"/>
        </w:rPr>
        <w:t>10.</w:t>
      </w:r>
      <w:r>
        <w:rPr>
          <w:b/>
          <w:sz w:val="28"/>
          <w:szCs w:val="28"/>
          <w:u w:val="single"/>
          <w:lang w:val="en-US"/>
        </w:rPr>
        <w:t xml:space="preserve"> </w:t>
      </w:r>
      <w:r>
        <w:rPr>
          <w:b/>
          <w:sz w:val="28"/>
          <w:szCs w:val="28"/>
          <w:u w:val="single"/>
        </w:rPr>
        <w:t>МЕТОДИЧЕСКИ УКАЗАНИЯ ЗА РЕАЛИЗИРАНЕ НА УЧЕБНОТО СЪДЪРЖАНИЕ И СИСТЕМАТА НА ОЦЕНЯВАНЕ.</w:t>
      </w:r>
    </w:p>
    <w:p>
      <w:pPr>
        <w:pStyle w:val="Normal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Целта на обучението по предметите от цикъла е свързана с подготовката на учениците за адекватно и ефективно участие в социалните взаимодействия,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при което те трябва да мислят и действат като автономни личности и граждани на обществото.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Тази цел определя както системата от знания,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умения и ценностни нагласи,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чието изграждане се очаква в резултат на обучението,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така и технологията на неговото осъществяване.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методически план определянето на учебното съдържание се основава върху следните насоки:</w:t>
      </w:r>
    </w:p>
    <w:p>
      <w:pPr>
        <w:pStyle w:val="Normal"/>
        <w:jc w:val="both"/>
        <w:rPr/>
      </w:pPr>
      <w:r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 знанията,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уменията и ценностите.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а/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знания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Новите знания да се конструират не само от учителя,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а с повишено включване на учениците,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т.е.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интерактивно.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 улесняването на процеса новата информация,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усещания,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отношения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</w:rPr>
        <w:t xml:space="preserve"> следва да се интегрират във вече наличните лични разбирания и нагласи.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Усвояването на нови мисловни конструкти изисква критично запознаване с материали от разнородни източници – научна и художествена литература,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преса,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аудио,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видео и други електронни материали,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включително умения за работа в интернет.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Изисква също рефлексия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/мислене/ и писане на есета,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критична презентация на мнение и аргументирана защита на идея.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Тенденцията към това самостоятелно „конструиране” на знанията има за цел да смени парадигмата в съвременното образование в горен курс на обучение </w:t>
      </w:r>
      <w:r>
        <w:rPr>
          <w:sz w:val="28"/>
          <w:szCs w:val="28"/>
          <w:u w:val="single"/>
        </w:rPr>
        <w:t xml:space="preserve">от „научено” към „проучено”.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б/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умения 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Традиционно измествани от амбицията за преподаване на знания,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днес те имат първостепенна важност,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защото ако на учениците се помогне да разберат „как”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</w:rPr>
        <w:t xml:space="preserve"> те сами ще могат да открият „какво”.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Конкретно приоритетно значение има формирането на умения за: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търсене и обработка на информация от разнородни източници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формулиране и представяне на решения,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аргументи,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позиции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писане,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интерпретиране,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обосноваване,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сравнение,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обобщение,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оценка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конструиране на ново знание чрез концептуализиране на непозната информация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откриване на причинно-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следствени връзки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работа в екип,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но с осъзнаването на еднаквата отговорност на всеки участник и способност за представяне и защита на гледна точка</w:t>
      </w:r>
    </w:p>
    <w:p>
      <w:pPr>
        <w:pStyle w:val="Normal"/>
        <w:jc w:val="both"/>
        <w:rPr/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участие в решаването на конфликтни или проблемни ситуации чрез конструктивно,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а не деструктивно поведение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в/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ценности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Учениците следва да познават,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уважават и съхраняват общочовешките ценности от порядъка на истина,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добро,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достойнство,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право на живот,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равенство пред закона,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справедливост,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свобода и др.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Ценностното ориентиране предполага вид самостоятелно обследване на процеса на формиране на ценностите,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както и на влиянието им върху човешкото поведение.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Чрез подходящи методически средства учениците трябва да се мотивират в опита им да определят ценностните приоритети в различни ситуации, тъй като днес ценностния избор е труден и често има характер на дилема.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Най-често срещани ценностни конфликти се фиксират в следните релации /отношения/: истина – справедливост, културно многообразие – културна асимилация, индивидуални интереси – обществена сигурност, право на информация – лична неприкосновеност и т.н. Чрез подходящи методически единици в структурата на уроците учениците трябва да анализират подобни ситуации, да дискутират аргументи „за” и „против”, да предвиждат  следствия от дадено поведение за всички включени страни.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2. За равнищата на интелектуални умения.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Определянето на тези равнища е във връзка с разработването на система за оценяване по предметите от философския цикъл. Тя се конкретизира в нива, критерии, показатели и механизми. От своя страна те се придружават от система различни по характер и степен на трудност въпроси с цел по-адекватно  оценяване на постиженията. Всяко ниво се дефинира чрез конкретно умение, като включва и вече формираните умения от предшестващите го нива. Същевременно за всяко ниво се определят различни степени на овладяност. Засега са дефинирани следните равнища на интелектуални умения:</w:t>
      </w:r>
    </w:p>
    <w:p>
      <w:pPr>
        <w:pStyle w:val="Normal"/>
        <w:jc w:val="both"/>
        <w:rPr/>
      </w:pPr>
      <w:r>
        <w:rPr>
          <w:sz w:val="28"/>
          <w:szCs w:val="28"/>
        </w:rPr>
        <w:t>а/ разпознаване – изразява се в посочване, изброяване, определяне на произхода или източника, класифициране, групиране; например най- ниската степен на умението може да бъде идентифициране на автор, изброяване на представители от направление, школа или на произведения от даден автор; по-трудно е разпознаването на концепция или класифицирането на понятия;</w:t>
      </w:r>
    </w:p>
    <w:p>
      <w:pPr>
        <w:pStyle w:val="Normal"/>
        <w:jc w:val="both"/>
        <w:rPr/>
      </w:pPr>
      <w:r>
        <w:rPr>
          <w:sz w:val="28"/>
          <w:szCs w:val="28"/>
        </w:rPr>
        <w:t>б/ описание – вербално или писмено да се посочат характеристиките на нещо, – например обекти, процеси, явления, взаимоотношения, институции, цели, средства и т.н.</w:t>
      </w:r>
    </w:p>
    <w:p>
      <w:pPr>
        <w:pStyle w:val="Normal"/>
        <w:jc w:val="both"/>
        <w:rPr/>
      </w:pPr>
      <w:r>
        <w:rPr>
          <w:sz w:val="28"/>
          <w:szCs w:val="28"/>
        </w:rPr>
        <w:t>в/ обяснение – да се идентифицира, пояснява или интерпретира нещо – например причини на събития, мотиви на поведение, смисъл на защитавани идеи;</w:t>
      </w:r>
    </w:p>
    <w:p>
      <w:pPr>
        <w:pStyle w:val="Normal"/>
        <w:jc w:val="both"/>
        <w:rPr/>
      </w:pPr>
      <w:r>
        <w:rPr>
          <w:sz w:val="28"/>
          <w:szCs w:val="28"/>
        </w:rPr>
        <w:t>г/ оценяване – да се разпознават критерии за формулиране на съждения относно основанията за дадена позиция, целта и средствата за постигането й, ефектите от нея;</w:t>
      </w:r>
    </w:p>
    <w:p>
      <w:pPr>
        <w:pStyle w:val="Normal"/>
        <w:jc w:val="both"/>
        <w:rPr/>
      </w:pPr>
      <w:r>
        <w:rPr>
          <w:sz w:val="28"/>
          <w:szCs w:val="28"/>
        </w:rPr>
        <w:t>д/ заемане на позиция – да се използват механизми за формулиране на позиция, която някой може да заеме, може да се избере сред няколко алтернативи или да е лична;</w:t>
      </w:r>
    </w:p>
    <w:p>
      <w:pPr>
        <w:pStyle w:val="Normal"/>
        <w:jc w:val="both"/>
        <w:rPr/>
      </w:pPr>
      <w:r>
        <w:rPr>
          <w:sz w:val="28"/>
          <w:szCs w:val="28"/>
        </w:rPr>
        <w:t xml:space="preserve">е/ определяне на позиция – да се дават допълнителни аргументи за нечия позиция, като се формулират колкото се може повече аргумента „за” и „против” позицията;   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36"/>
      <w:szCs w:val="36"/>
      <w:lang w:val="bg-BG" w:bidi="ar-SA" w:eastAsia="zh-CN"/>
    </w:rPr>
  </w:style>
  <w:style w:type="character" w:styleId="DefaultParagraphFont">
    <w:name w:val="Default Paragraph Font"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FrameContents">
    <w:name w:val="Frame Contents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Normal.dot_x0000_</Template>
  <TotalTime>96</TotalTime>
  <Application>LibreOffice/7.6.4.1$Linux_X86_64 LibreOffice_project/60$Build-1</Application>
  <AppVersion>15.0000</AppVersion>
  <Pages>26</Pages>
  <Words>6598</Words>
  <Characters>39389</Characters>
  <CharactersWithSpaces>45763</CharactersWithSpaces>
  <Paragraphs>376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2008-09-28T09:58:00Z</dcterms:created>
  <dc:creator>user</dc:creator>
  <dc:description/>
  <cp:keywords/>
  <dc:language>en-US</dc:language>
  <cp:lastModifiedBy>Vladimir Belecov</cp:lastModifiedBy>
  <dcterms:modified xsi:type="dcterms:W3CDTF">2008-10-21T21:15:00Z</dcterms:modified>
  <cp:revision>7</cp:revision>
  <dc:subject/>
  <dc:title>МЕТОДИКА НА ОБУЧЕНИЕТО ПО ПРЕДМЕТИТЕ ОТ ФИЛОСОФСКИЯ ЦИКЪЛ</dc:title>
</cp:coreProperties>
</file>